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C9" w:rsidRPr="006C3E6B" w:rsidRDefault="005F7030" w:rsidP="00B141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9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Примеры оформления статьи </w:t>
      </w:r>
      <w:r w:rsidRPr="006C3E6B">
        <w:rPr>
          <w:rFonts w:ascii="Times New Roman" w:hAnsi="Times New Roman" w:cs="Times New Roman"/>
          <w:b/>
          <w:sz w:val="28"/>
          <w:szCs w:val="28"/>
        </w:rPr>
        <w:t>(</w:t>
      </w:r>
      <w:r w:rsidR="00B141ED" w:rsidRPr="006C3E6B">
        <w:rPr>
          <w:rFonts w:ascii="Times New Roman" w:hAnsi="Times New Roman" w:cs="Times New Roman"/>
          <w:b/>
          <w:sz w:val="28"/>
          <w:szCs w:val="28"/>
        </w:rPr>
        <w:t xml:space="preserve">на примерах </w:t>
      </w:r>
      <w:r w:rsidR="00FA0F7C" w:rsidRPr="006C3E6B">
        <w:rPr>
          <w:rFonts w:ascii="Times New Roman" w:hAnsi="Times New Roman" w:cs="Times New Roman"/>
          <w:b/>
          <w:sz w:val="28"/>
          <w:szCs w:val="28"/>
        </w:rPr>
        <w:t>материалов конференции</w:t>
      </w:r>
      <w:r w:rsidR="00B141ED" w:rsidRPr="006C3E6B">
        <w:rPr>
          <w:rFonts w:ascii="Times New Roman" w:hAnsi="Times New Roman" w:cs="Times New Roman"/>
          <w:b/>
          <w:sz w:val="28"/>
          <w:szCs w:val="28"/>
        </w:rPr>
        <w:t xml:space="preserve"> «Современные тенденции развития и перспективы внедрения инновационных технологий в машиностроении, образовании и экономике: материалы Международной научно-практической конференции</w:t>
      </w:r>
      <w:r w:rsidR="00452FE6">
        <w:rPr>
          <w:rFonts w:ascii="Times New Roman" w:hAnsi="Times New Roman" w:cs="Times New Roman"/>
          <w:b/>
          <w:sz w:val="28"/>
          <w:szCs w:val="28"/>
        </w:rPr>
        <w:t>»</w:t>
      </w:r>
    </w:p>
    <w:p w:rsidR="005F7030" w:rsidRPr="005F7030" w:rsidRDefault="005F7030" w:rsidP="005F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472" w:rsidRPr="006C3E6B" w:rsidRDefault="006F7472" w:rsidP="006F7472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3E6B">
        <w:rPr>
          <w:rFonts w:ascii="Times New Roman" w:hAnsi="Times New Roman" w:cs="Times New Roman"/>
          <w:b/>
          <w:color w:val="FF0000"/>
          <w:sz w:val="24"/>
          <w:szCs w:val="24"/>
        </w:rPr>
        <w:t>Пример № 1</w:t>
      </w:r>
      <w:r w:rsidR="00205F0E" w:rsidRPr="006C3E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(оба автора работают</w:t>
      </w:r>
      <w:r w:rsidR="006C3E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или обучаются</w:t>
      </w:r>
      <w:r w:rsidR="00205F0E" w:rsidRPr="006C3E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одном учебном заведении)</w:t>
      </w:r>
    </w:p>
    <w:p w:rsidR="006F7472" w:rsidRDefault="006F7472" w:rsidP="006F7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FE6" w:rsidRPr="00661128" w:rsidRDefault="00452FE6" w:rsidP="00452FE6">
      <w:pPr>
        <w:widowControl w:val="0"/>
        <w:spacing w:after="0" w:line="240" w:lineRule="auto"/>
        <w:ind w:firstLine="387"/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</w:pPr>
      <w:r w:rsidRPr="00661128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t>УДК 004</w:t>
      </w:r>
    </w:p>
    <w:p w:rsidR="00452FE6" w:rsidRPr="00661128" w:rsidRDefault="00452FE6" w:rsidP="00452FE6">
      <w:pPr>
        <w:widowControl w:val="0"/>
        <w:spacing w:after="0" w:line="240" w:lineRule="auto"/>
        <w:ind w:firstLine="387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661128">
        <w:rPr>
          <w:rFonts w:ascii="Times New Roman" w:eastAsia="Times New Roman" w:hAnsi="Times New Roman" w:cs="Times New Roman"/>
          <w:b/>
          <w:bCs/>
          <w:noProof/>
          <w:sz w:val="24"/>
          <w:szCs w:val="28"/>
          <w:lang w:eastAsia="ru-RU"/>
        </w:rPr>
        <w:t>ПРИМЕНЕНИЕ СРЕДСТВ ИСКУССТВЕННОГО ИНТЕЛЛЕКТА К РЕШЕНИЮ ТЕХНИЧЕСКИХ ЗАДАЧ</w:t>
      </w:r>
    </w:p>
    <w:p w:rsidR="00452FE6" w:rsidRPr="00661128" w:rsidRDefault="00452FE6" w:rsidP="00661128">
      <w:pPr>
        <w:widowControl w:val="0"/>
        <w:spacing w:before="240" w:after="0" w:line="240" w:lineRule="auto"/>
        <w:ind w:firstLine="387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</w:pPr>
      <w:r w:rsidRPr="00661128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t xml:space="preserve">Горцева Наталья Ивановна </w:t>
      </w:r>
    </w:p>
    <w:p w:rsidR="00452FE6" w:rsidRPr="00661128" w:rsidRDefault="00452FE6" w:rsidP="00452FE6">
      <w:pPr>
        <w:widowControl w:val="0"/>
        <w:spacing w:after="0" w:line="240" w:lineRule="auto"/>
        <w:ind w:firstLine="387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661128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Донской государственный технический университет, г. Ростов-на-Дону</w:t>
      </w:r>
      <w:r w:rsidR="00661128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, Россия</w:t>
      </w:r>
    </w:p>
    <w:p w:rsidR="00452FE6" w:rsidRPr="00661128" w:rsidRDefault="00452FE6" w:rsidP="00452FE6">
      <w:pPr>
        <w:widowControl w:val="0"/>
        <w:spacing w:after="0" w:line="240" w:lineRule="auto"/>
        <w:ind w:firstLine="387"/>
        <w:jc w:val="center"/>
        <w:rPr>
          <w:rFonts w:ascii="Times New Roman" w:eastAsia="Times New Roman" w:hAnsi="Times New Roman" w:cs="Times New Roman"/>
          <w:i/>
          <w:noProof/>
          <w:sz w:val="24"/>
          <w:szCs w:val="28"/>
          <w:lang w:eastAsia="ru-RU"/>
        </w:rPr>
      </w:pPr>
    </w:p>
    <w:p w:rsidR="00452FE6" w:rsidRPr="00661128" w:rsidRDefault="00452FE6" w:rsidP="0066112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noProof/>
          <w:sz w:val="24"/>
          <w:szCs w:val="28"/>
          <w:lang w:eastAsia="ru-RU"/>
        </w:rPr>
      </w:pPr>
      <w:r w:rsidRPr="00661128">
        <w:rPr>
          <w:rFonts w:ascii="Times New Roman" w:eastAsia="Times New Roman" w:hAnsi="Times New Roman" w:cs="Times New Roman"/>
          <w:b/>
          <w:i/>
          <w:noProof/>
          <w:sz w:val="24"/>
          <w:szCs w:val="28"/>
          <w:lang w:eastAsia="ru-RU"/>
        </w:rPr>
        <w:t>Аннотация</w:t>
      </w:r>
    </w:p>
    <w:p w:rsidR="00452FE6" w:rsidRPr="00661128" w:rsidRDefault="00452FE6" w:rsidP="00661128">
      <w:pPr>
        <w:widowControl w:val="0"/>
        <w:spacing w:after="0" w:line="240" w:lineRule="auto"/>
        <w:ind w:right="130" w:firstLine="709"/>
        <w:jc w:val="both"/>
        <w:rPr>
          <w:rFonts w:ascii="Times New Roman" w:eastAsia="Times New Roman" w:hAnsi="Times New Roman" w:cs="Times New Roman"/>
          <w:bCs/>
          <w:i/>
          <w:noProof/>
          <w:sz w:val="24"/>
          <w:szCs w:val="28"/>
          <w:lang w:eastAsia="ru-RU"/>
        </w:rPr>
      </w:pPr>
      <w:r w:rsidRPr="00661128">
        <w:rPr>
          <w:rFonts w:ascii="Times New Roman" w:eastAsia="Times New Roman" w:hAnsi="Times New Roman" w:cs="Times New Roman"/>
          <w:bCs/>
          <w:i/>
          <w:noProof/>
          <w:sz w:val="24"/>
          <w:szCs w:val="28"/>
          <w:lang w:eastAsia="ru-RU"/>
        </w:rPr>
        <w:t>Текс, текст, текст ………</w:t>
      </w:r>
    </w:p>
    <w:p w:rsidR="00452FE6" w:rsidRPr="00661128" w:rsidRDefault="00452FE6" w:rsidP="00661128">
      <w:pPr>
        <w:widowControl w:val="0"/>
        <w:spacing w:after="0" w:line="240" w:lineRule="auto"/>
        <w:ind w:right="130" w:firstLine="709"/>
        <w:jc w:val="both"/>
        <w:rPr>
          <w:rFonts w:ascii="Times New Roman" w:eastAsia="Times New Roman" w:hAnsi="Times New Roman" w:cs="Times New Roman"/>
          <w:bCs/>
          <w:i/>
          <w:noProof/>
          <w:sz w:val="24"/>
          <w:szCs w:val="28"/>
          <w:lang w:eastAsia="ru-RU"/>
        </w:rPr>
      </w:pPr>
      <w:r w:rsidRPr="00661128">
        <w:rPr>
          <w:rFonts w:ascii="Times New Roman" w:eastAsia="Times New Roman" w:hAnsi="Times New Roman" w:cs="Times New Roman"/>
          <w:b/>
          <w:bCs/>
          <w:i/>
          <w:noProof/>
          <w:sz w:val="24"/>
          <w:szCs w:val="28"/>
          <w:lang w:eastAsia="ru-RU"/>
        </w:rPr>
        <w:t>Ключевые слова</w:t>
      </w:r>
      <w:r w:rsidRPr="00661128">
        <w:rPr>
          <w:rFonts w:ascii="Times New Roman" w:eastAsia="Times New Roman" w:hAnsi="Times New Roman" w:cs="Times New Roman"/>
          <w:bCs/>
          <w:i/>
          <w:noProof/>
          <w:sz w:val="24"/>
          <w:szCs w:val="28"/>
          <w:lang w:eastAsia="ru-RU"/>
        </w:rPr>
        <w:t>: слова: слово, слово, слово……..</w:t>
      </w:r>
    </w:p>
    <w:p w:rsidR="00452FE6" w:rsidRPr="00661128" w:rsidRDefault="00452FE6" w:rsidP="00452FE6">
      <w:pPr>
        <w:widowControl w:val="0"/>
        <w:spacing w:after="0" w:line="240" w:lineRule="auto"/>
        <w:ind w:firstLine="387"/>
        <w:jc w:val="center"/>
        <w:rPr>
          <w:rFonts w:ascii="Times New Roman" w:eastAsia="Times New Roman" w:hAnsi="Times New Roman" w:cs="Times New Roman"/>
          <w:bCs/>
          <w:i/>
          <w:noProof/>
          <w:sz w:val="24"/>
          <w:szCs w:val="28"/>
          <w:lang w:eastAsia="ru-RU"/>
        </w:rPr>
      </w:pPr>
    </w:p>
    <w:p w:rsidR="00452FE6" w:rsidRPr="00661128" w:rsidRDefault="00452FE6" w:rsidP="00452FE6">
      <w:pPr>
        <w:widowControl w:val="0"/>
        <w:spacing w:after="0" w:line="240" w:lineRule="auto"/>
        <w:ind w:firstLine="387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8"/>
          <w:lang w:val="en-US" w:eastAsia="ru-RU"/>
        </w:rPr>
      </w:pPr>
      <w:r w:rsidRPr="00661128">
        <w:rPr>
          <w:rFonts w:ascii="Times New Roman" w:eastAsia="Times New Roman" w:hAnsi="Times New Roman" w:cs="Times New Roman"/>
          <w:b/>
          <w:bCs/>
          <w:noProof/>
          <w:sz w:val="24"/>
          <w:szCs w:val="28"/>
          <w:lang w:val="en-US" w:eastAsia="ru-RU"/>
        </w:rPr>
        <w:t>APPLICATION OF ARTIFICIAL INTELLIGENCE TOOLS TO SOLVING TECHNICAL PROBLEMS</w:t>
      </w:r>
    </w:p>
    <w:p w:rsidR="00452FE6" w:rsidRPr="00661128" w:rsidRDefault="00452FE6" w:rsidP="00452FE6">
      <w:pPr>
        <w:widowControl w:val="0"/>
        <w:spacing w:after="0" w:line="240" w:lineRule="auto"/>
        <w:ind w:firstLine="387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  <w:lang w:val="en-US" w:eastAsia="ru-RU"/>
        </w:rPr>
      </w:pPr>
    </w:p>
    <w:p w:rsidR="00452FE6" w:rsidRPr="00661128" w:rsidRDefault="00452FE6" w:rsidP="00452FE6">
      <w:pPr>
        <w:widowControl w:val="0"/>
        <w:spacing w:after="0" w:line="240" w:lineRule="auto"/>
        <w:ind w:firstLine="387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  <w:lang w:val="en-US" w:eastAsia="ru-RU"/>
        </w:rPr>
      </w:pPr>
      <w:r w:rsidRPr="00661128">
        <w:rPr>
          <w:rFonts w:ascii="Times New Roman" w:eastAsia="Times New Roman" w:hAnsi="Times New Roman" w:cs="Times New Roman"/>
          <w:b/>
          <w:noProof/>
          <w:sz w:val="24"/>
          <w:szCs w:val="28"/>
          <w:lang w:val="en-US" w:eastAsia="ru-RU"/>
        </w:rPr>
        <w:t xml:space="preserve">Gortseva Natalia </w:t>
      </w:r>
    </w:p>
    <w:p w:rsidR="00452FE6" w:rsidRPr="00661128" w:rsidRDefault="00452FE6" w:rsidP="00661128">
      <w:pPr>
        <w:widowControl w:val="0"/>
        <w:spacing w:after="0" w:line="240" w:lineRule="auto"/>
        <w:ind w:firstLine="387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val="en-US" w:eastAsia="ru-RU"/>
        </w:rPr>
      </w:pPr>
      <w:r w:rsidRPr="00661128">
        <w:rPr>
          <w:rFonts w:ascii="Times New Roman" w:eastAsia="Times New Roman" w:hAnsi="Times New Roman" w:cs="Times New Roman"/>
          <w:noProof/>
          <w:sz w:val="24"/>
          <w:szCs w:val="28"/>
          <w:lang w:val="en-US" w:eastAsia="ru-RU"/>
        </w:rPr>
        <w:t>Don State Technical University,</w:t>
      </w:r>
      <w:r w:rsidR="00661128" w:rsidRPr="00661128">
        <w:rPr>
          <w:rFonts w:ascii="Times New Roman" w:eastAsia="Times New Roman" w:hAnsi="Times New Roman" w:cs="Times New Roman"/>
          <w:noProof/>
          <w:sz w:val="24"/>
          <w:szCs w:val="28"/>
          <w:lang w:val="en-US" w:eastAsia="ru-RU"/>
        </w:rPr>
        <w:t xml:space="preserve"> </w:t>
      </w:r>
      <w:r w:rsidRPr="00661128">
        <w:rPr>
          <w:rFonts w:ascii="Times New Roman" w:eastAsia="Times New Roman" w:hAnsi="Times New Roman" w:cs="Times New Roman"/>
          <w:noProof/>
          <w:sz w:val="24"/>
          <w:szCs w:val="28"/>
          <w:lang w:val="en-US" w:eastAsia="ru-RU"/>
        </w:rPr>
        <w:t>Rostov-on-Don</w:t>
      </w:r>
      <w:r w:rsidR="00661128" w:rsidRPr="00661128">
        <w:rPr>
          <w:rFonts w:ascii="Times New Roman" w:eastAsia="Times New Roman" w:hAnsi="Times New Roman" w:cs="Times New Roman"/>
          <w:noProof/>
          <w:sz w:val="24"/>
          <w:szCs w:val="28"/>
          <w:lang w:val="en-US" w:eastAsia="ru-RU"/>
        </w:rPr>
        <w:t xml:space="preserve">, </w:t>
      </w:r>
      <w:r w:rsidR="00661128" w:rsidRPr="00A17449">
        <w:rPr>
          <w:rFonts w:ascii="Times New Roman" w:hAnsi="Times New Roman" w:cs="Times New Roman"/>
          <w:sz w:val="24"/>
          <w:szCs w:val="24"/>
          <w:lang w:val="en-US"/>
        </w:rPr>
        <w:t>Russia</w:t>
      </w:r>
    </w:p>
    <w:p w:rsidR="00452FE6" w:rsidRPr="00661128" w:rsidRDefault="00452FE6" w:rsidP="00452FE6">
      <w:pPr>
        <w:widowControl w:val="0"/>
        <w:spacing w:after="0" w:line="240" w:lineRule="auto"/>
        <w:ind w:left="142" w:right="130" w:firstLine="245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452FE6" w:rsidRPr="00661128" w:rsidRDefault="00452FE6" w:rsidP="00661128">
      <w:pPr>
        <w:widowControl w:val="0"/>
        <w:spacing w:after="0" w:line="240" w:lineRule="auto"/>
        <w:ind w:right="130" w:firstLine="709"/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ru-RU"/>
        </w:rPr>
      </w:pPr>
      <w:r w:rsidRPr="00661128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US" w:eastAsia="ru-RU"/>
        </w:rPr>
        <w:t>Abstract</w:t>
      </w:r>
    </w:p>
    <w:p w:rsidR="00452FE6" w:rsidRPr="00661128" w:rsidRDefault="00452FE6" w:rsidP="00661128">
      <w:pPr>
        <w:widowControl w:val="0"/>
        <w:spacing w:after="0" w:line="240" w:lineRule="auto"/>
        <w:ind w:right="130" w:firstLine="709"/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val="en-US" w:eastAsia="ru-RU"/>
        </w:rPr>
      </w:pPr>
      <w:r w:rsidRPr="00661128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val="en-US" w:eastAsia="ru-RU"/>
        </w:rPr>
        <w:t>Text, text, text…</w:t>
      </w:r>
    </w:p>
    <w:p w:rsidR="00452FE6" w:rsidRPr="00661128" w:rsidRDefault="00452FE6" w:rsidP="00661128">
      <w:pPr>
        <w:widowControl w:val="0"/>
        <w:spacing w:after="0" w:line="240" w:lineRule="auto"/>
        <w:ind w:right="130" w:firstLine="709"/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</w:pPr>
      <w:r w:rsidRPr="00661128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US" w:eastAsia="ru-RU"/>
        </w:rPr>
        <w:t>Keywords</w:t>
      </w:r>
      <w:r w:rsidRPr="00661128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w:t>:</w:t>
      </w:r>
      <w:r w:rsidRPr="00661128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 xml:space="preserve"> </w:t>
      </w:r>
      <w:r w:rsidRPr="00661128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val="en-US" w:eastAsia="ru-RU"/>
        </w:rPr>
        <w:t>word</w:t>
      </w:r>
      <w:r w:rsidRPr="00661128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 xml:space="preserve">, </w:t>
      </w:r>
      <w:r w:rsidRPr="00661128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val="en-US" w:eastAsia="ru-RU"/>
        </w:rPr>
        <w:t>word</w:t>
      </w:r>
      <w:r w:rsidRPr="00661128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 xml:space="preserve">, </w:t>
      </w:r>
      <w:r w:rsidRPr="00661128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val="en-US" w:eastAsia="ru-RU"/>
        </w:rPr>
        <w:t>word</w:t>
      </w:r>
      <w:r w:rsidRPr="00661128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>…</w:t>
      </w:r>
    </w:p>
    <w:p w:rsidR="00452FE6" w:rsidRPr="00661128" w:rsidRDefault="00452FE6" w:rsidP="00661128">
      <w:pPr>
        <w:widowControl w:val="0"/>
        <w:spacing w:after="0" w:line="240" w:lineRule="auto"/>
        <w:ind w:right="130" w:firstLine="709"/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eastAsia="ru-RU"/>
        </w:rPr>
      </w:pPr>
    </w:p>
    <w:p w:rsidR="00452FE6" w:rsidRPr="00661128" w:rsidRDefault="00452FE6" w:rsidP="00661128">
      <w:pPr>
        <w:widowControl w:val="0"/>
        <w:spacing w:after="0" w:line="240" w:lineRule="auto"/>
        <w:ind w:right="130" w:firstLine="709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66112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Введение</w:t>
      </w:r>
    </w:p>
    <w:p w:rsidR="00452FE6" w:rsidRPr="00661128" w:rsidRDefault="00452FE6" w:rsidP="00661128">
      <w:pPr>
        <w:widowControl w:val="0"/>
        <w:spacing w:after="0" w:line="240" w:lineRule="auto"/>
        <w:ind w:right="130" w:firstLine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611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Текс, текст, текст ………</w:t>
      </w:r>
    </w:p>
    <w:p w:rsidR="00452FE6" w:rsidRPr="00661128" w:rsidRDefault="00452FE6" w:rsidP="00661128">
      <w:pPr>
        <w:widowControl w:val="0"/>
        <w:spacing w:after="0" w:line="240" w:lineRule="auto"/>
        <w:ind w:right="130" w:firstLine="709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452FE6" w:rsidRPr="00661128" w:rsidRDefault="00452FE6" w:rsidP="00661128">
      <w:pPr>
        <w:widowControl w:val="0"/>
        <w:spacing w:after="0" w:line="240" w:lineRule="auto"/>
        <w:ind w:right="130" w:firstLine="709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66112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Литература</w:t>
      </w:r>
    </w:p>
    <w:p w:rsidR="00452FE6" w:rsidRDefault="00452FE6" w:rsidP="0066112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bookmarkStart w:id="0" w:name="_GoBack"/>
      <w:bookmarkEnd w:id="0"/>
      <w:r w:rsidRPr="004827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…</w:t>
      </w:r>
    </w:p>
    <w:p w:rsidR="00452FE6" w:rsidRDefault="00452FE6">
      <w:pP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br w:type="page"/>
      </w:r>
    </w:p>
    <w:p w:rsidR="00452FE6" w:rsidRPr="0048274D" w:rsidRDefault="00452FE6" w:rsidP="00452FE6">
      <w:pPr>
        <w:widowControl w:val="0"/>
        <w:spacing w:after="0" w:line="240" w:lineRule="auto"/>
        <w:ind w:firstLine="387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E15C70" w:rsidRPr="006C3E6B" w:rsidRDefault="00E15C70" w:rsidP="00E15C70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3E6B">
        <w:rPr>
          <w:rFonts w:ascii="Times New Roman" w:hAnsi="Times New Roman" w:cs="Times New Roman"/>
          <w:b/>
          <w:color w:val="FF0000"/>
          <w:sz w:val="24"/>
          <w:szCs w:val="24"/>
        </w:rPr>
        <w:t>Пример № 2 (</w:t>
      </w:r>
      <w:r w:rsidR="00615F30" w:rsidRPr="006C3E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авторы работают </w:t>
      </w:r>
      <w:r w:rsidR="006C3E6B">
        <w:rPr>
          <w:rFonts w:ascii="Times New Roman" w:hAnsi="Times New Roman" w:cs="Times New Roman"/>
          <w:b/>
          <w:color w:val="FF0000"/>
          <w:sz w:val="24"/>
          <w:szCs w:val="24"/>
        </w:rPr>
        <w:t>или обучаются</w:t>
      </w:r>
      <w:r w:rsidR="006C3E6B" w:rsidRPr="006C3E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15F30" w:rsidRPr="006C3E6B">
        <w:rPr>
          <w:rFonts w:ascii="Times New Roman" w:hAnsi="Times New Roman" w:cs="Times New Roman"/>
          <w:b/>
          <w:color w:val="FF0000"/>
          <w:sz w:val="24"/>
          <w:szCs w:val="24"/>
        </w:rPr>
        <w:t>в разных организациях</w:t>
      </w:r>
      <w:r w:rsidRPr="006C3E6B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E15C70" w:rsidRDefault="00E15C70" w:rsidP="00E15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F30" w:rsidRPr="00A17449" w:rsidRDefault="00615F30" w:rsidP="00615F30">
      <w:pPr>
        <w:spacing w:after="0" w:line="240" w:lineRule="auto"/>
        <w:rPr>
          <w:rStyle w:val="FontStyle15"/>
          <w:b w:val="0"/>
          <w:sz w:val="24"/>
          <w:szCs w:val="24"/>
        </w:rPr>
      </w:pPr>
      <w:r w:rsidRPr="00A17449">
        <w:rPr>
          <w:rStyle w:val="FontStyle15"/>
          <w:sz w:val="24"/>
          <w:szCs w:val="24"/>
        </w:rPr>
        <w:t>УДК 62-50</w:t>
      </w:r>
    </w:p>
    <w:p w:rsidR="00615F30" w:rsidRPr="00A17449" w:rsidRDefault="00615F30" w:rsidP="00615F30">
      <w:pPr>
        <w:spacing w:after="0" w:line="240" w:lineRule="auto"/>
        <w:jc w:val="center"/>
        <w:rPr>
          <w:rStyle w:val="FontStyle15"/>
          <w:sz w:val="24"/>
          <w:szCs w:val="24"/>
        </w:rPr>
      </w:pPr>
      <w:r w:rsidRPr="00A17449">
        <w:rPr>
          <w:rStyle w:val="FontStyle15"/>
          <w:sz w:val="24"/>
          <w:szCs w:val="24"/>
        </w:rPr>
        <w:t>СТРУКТУРНЫЙ СИНТЕЗ СИСТЕМЫ ФАЗОВОЙ АВТОПОДСТРОЙКИ ЧАСТОТЫ С УВЕЛИЧЕНИЕМ ПОЛОСЫ ЗАХВАТА</w:t>
      </w:r>
    </w:p>
    <w:p w:rsidR="00615F30" w:rsidRPr="00A17449" w:rsidRDefault="00615F30" w:rsidP="00615F30">
      <w:pPr>
        <w:spacing w:before="240" w:after="0" w:line="240" w:lineRule="auto"/>
        <w:jc w:val="center"/>
        <w:rPr>
          <w:rStyle w:val="FontStyle15"/>
          <w:sz w:val="24"/>
          <w:szCs w:val="24"/>
        </w:rPr>
      </w:pPr>
      <w:r w:rsidRPr="00A17449">
        <w:rPr>
          <w:rStyle w:val="FontStyle15"/>
          <w:sz w:val="24"/>
          <w:szCs w:val="24"/>
        </w:rPr>
        <w:t>Костоглотов Андрей Александрович</w:t>
      </w:r>
      <w:r>
        <w:rPr>
          <w:rStyle w:val="FontStyle15"/>
          <w:sz w:val="24"/>
          <w:szCs w:val="24"/>
        </w:rPr>
        <w:t>*</w:t>
      </w:r>
      <w:r w:rsidRPr="00A17449">
        <w:rPr>
          <w:rStyle w:val="FontStyle15"/>
          <w:sz w:val="24"/>
          <w:szCs w:val="24"/>
        </w:rPr>
        <w:t>, Кирилов Игорь Евгеньевич</w:t>
      </w:r>
      <w:r>
        <w:rPr>
          <w:rStyle w:val="FontStyle15"/>
          <w:sz w:val="24"/>
          <w:szCs w:val="24"/>
        </w:rPr>
        <w:t>**</w:t>
      </w:r>
      <w:r w:rsidRPr="00A17449">
        <w:rPr>
          <w:rStyle w:val="FontStyle15"/>
          <w:sz w:val="24"/>
          <w:szCs w:val="24"/>
        </w:rPr>
        <w:t>,</w:t>
      </w:r>
    </w:p>
    <w:p w:rsidR="00615F30" w:rsidRPr="00A17449" w:rsidRDefault="00615F30" w:rsidP="00615F30">
      <w:pPr>
        <w:spacing w:after="0" w:line="240" w:lineRule="auto"/>
        <w:jc w:val="center"/>
        <w:rPr>
          <w:rStyle w:val="FontStyle15"/>
          <w:sz w:val="24"/>
          <w:szCs w:val="24"/>
        </w:rPr>
      </w:pPr>
      <w:r w:rsidRPr="00A17449">
        <w:rPr>
          <w:rStyle w:val="FontStyle15"/>
          <w:sz w:val="24"/>
          <w:szCs w:val="24"/>
        </w:rPr>
        <w:t>Лазаренко Сергей Валерьевич</w:t>
      </w:r>
      <w:r>
        <w:rPr>
          <w:rStyle w:val="FontStyle15"/>
          <w:sz w:val="24"/>
          <w:szCs w:val="24"/>
        </w:rPr>
        <w:t>*</w:t>
      </w:r>
    </w:p>
    <w:p w:rsidR="00615F30" w:rsidRDefault="00615F30" w:rsidP="00CF5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17449">
        <w:rPr>
          <w:rFonts w:ascii="Times New Roman" w:hAnsi="Times New Roman" w:cs="Times New Roman"/>
          <w:sz w:val="24"/>
          <w:szCs w:val="24"/>
        </w:rPr>
        <w:t>Донской государственный технический университет</w:t>
      </w:r>
      <w:r w:rsidR="00CF5435">
        <w:rPr>
          <w:rFonts w:ascii="Times New Roman" w:hAnsi="Times New Roman" w:cs="Times New Roman"/>
          <w:sz w:val="24"/>
          <w:szCs w:val="24"/>
        </w:rPr>
        <w:t xml:space="preserve">, </w:t>
      </w:r>
      <w:r w:rsidR="00CF5435" w:rsidRPr="00A17449">
        <w:rPr>
          <w:rFonts w:ascii="Times New Roman" w:hAnsi="Times New Roman" w:cs="Times New Roman"/>
          <w:sz w:val="24"/>
          <w:szCs w:val="24"/>
        </w:rPr>
        <w:t>г. Ростов-на-Дону, Россия</w:t>
      </w:r>
    </w:p>
    <w:p w:rsidR="00615F30" w:rsidRPr="00A17449" w:rsidRDefault="00615F30" w:rsidP="00615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237ED3">
        <w:t xml:space="preserve"> </w:t>
      </w:r>
      <w:r w:rsidRPr="00237ED3">
        <w:rPr>
          <w:rFonts w:ascii="Times New Roman" w:hAnsi="Times New Roman" w:cs="Times New Roman"/>
          <w:sz w:val="24"/>
          <w:szCs w:val="24"/>
        </w:rPr>
        <w:t>Войсковая часть 20926</w:t>
      </w:r>
      <w:r w:rsidR="00CF5435">
        <w:rPr>
          <w:rFonts w:ascii="Times New Roman" w:hAnsi="Times New Roman" w:cs="Times New Roman"/>
          <w:sz w:val="24"/>
          <w:szCs w:val="24"/>
        </w:rPr>
        <w:t xml:space="preserve">, </w:t>
      </w:r>
      <w:r w:rsidRPr="00A17449">
        <w:rPr>
          <w:rFonts w:ascii="Times New Roman" w:hAnsi="Times New Roman" w:cs="Times New Roman"/>
          <w:sz w:val="24"/>
          <w:szCs w:val="24"/>
        </w:rPr>
        <w:t>г. Ростов-на-Дону, Россия</w:t>
      </w:r>
    </w:p>
    <w:p w:rsidR="00615F30" w:rsidRPr="00A17449" w:rsidRDefault="00615F30" w:rsidP="00615F30">
      <w:pPr>
        <w:spacing w:before="240" w:after="0" w:line="240" w:lineRule="auto"/>
        <w:ind w:firstLine="709"/>
        <w:jc w:val="both"/>
        <w:rPr>
          <w:rStyle w:val="FontStyle15"/>
          <w:i/>
          <w:sz w:val="24"/>
          <w:szCs w:val="24"/>
        </w:rPr>
      </w:pPr>
      <w:r w:rsidRPr="00A17449">
        <w:rPr>
          <w:rStyle w:val="FontStyle15"/>
          <w:i/>
          <w:sz w:val="24"/>
          <w:szCs w:val="24"/>
        </w:rPr>
        <w:t>Аннотация</w:t>
      </w:r>
    </w:p>
    <w:p w:rsidR="00615F30" w:rsidRPr="00615F30" w:rsidRDefault="00615F30" w:rsidP="00615F30">
      <w:pPr>
        <w:spacing w:after="0" w:line="240" w:lineRule="auto"/>
        <w:ind w:firstLine="709"/>
        <w:jc w:val="both"/>
        <w:rPr>
          <w:rStyle w:val="FontStyle15"/>
          <w:b w:val="0"/>
          <w:i/>
          <w:sz w:val="24"/>
          <w:szCs w:val="24"/>
        </w:rPr>
      </w:pPr>
      <w:r w:rsidRPr="00615F30">
        <w:rPr>
          <w:rStyle w:val="FontStyle15"/>
          <w:b w:val="0"/>
          <w:i/>
          <w:sz w:val="24"/>
          <w:szCs w:val="24"/>
        </w:rPr>
        <w:t>С использованием объединенного принципа максимума синтезирована структура обратной связи, обеспечивающая эффективное решение задачи фазовой автоподстройки частоты. Эффективность понимается в смысле минимума время захвата в условиях шумов, в сравнении с решением на основе однозвенного RC–фильтра</w:t>
      </w:r>
      <w:r w:rsidR="00CF5435">
        <w:rPr>
          <w:rStyle w:val="FontStyle15"/>
          <w:b w:val="0"/>
          <w:i/>
          <w:sz w:val="24"/>
          <w:szCs w:val="24"/>
        </w:rPr>
        <w:t>…</w:t>
      </w:r>
    </w:p>
    <w:p w:rsidR="00615F30" w:rsidRPr="00A17449" w:rsidRDefault="00615F30" w:rsidP="00CF5435">
      <w:pPr>
        <w:spacing w:after="0" w:line="240" w:lineRule="auto"/>
        <w:ind w:firstLine="709"/>
        <w:jc w:val="both"/>
        <w:rPr>
          <w:rStyle w:val="FontStyle15"/>
          <w:b w:val="0"/>
          <w:i/>
          <w:sz w:val="24"/>
          <w:szCs w:val="24"/>
        </w:rPr>
      </w:pPr>
      <w:r w:rsidRPr="00A17449">
        <w:rPr>
          <w:rStyle w:val="FontStyle15"/>
          <w:i/>
          <w:sz w:val="24"/>
          <w:szCs w:val="24"/>
        </w:rPr>
        <w:t xml:space="preserve">Ключевые слова: </w:t>
      </w:r>
      <w:r w:rsidRPr="00CF5435">
        <w:rPr>
          <w:rStyle w:val="FontStyle15"/>
          <w:b w:val="0"/>
          <w:i/>
          <w:sz w:val="24"/>
          <w:szCs w:val="24"/>
        </w:rPr>
        <w:t>структурный синтез, объединенный принцип максимума, фазовая автоподстройка</w:t>
      </w:r>
      <w:r w:rsidR="00CF5435" w:rsidRPr="00CF5435">
        <w:rPr>
          <w:rStyle w:val="FontStyle15"/>
          <w:b w:val="0"/>
          <w:i/>
          <w:sz w:val="24"/>
          <w:szCs w:val="24"/>
        </w:rPr>
        <w:t>…</w:t>
      </w:r>
    </w:p>
    <w:p w:rsidR="00615F30" w:rsidRPr="00A17449" w:rsidRDefault="005A1B3D" w:rsidP="00615F30">
      <w:pPr>
        <w:spacing w:before="240" w:after="0" w:line="240" w:lineRule="auto"/>
        <w:jc w:val="center"/>
        <w:rPr>
          <w:rStyle w:val="FontStyle15"/>
          <w:sz w:val="24"/>
          <w:szCs w:val="24"/>
          <w:lang w:val="en-US"/>
        </w:rPr>
      </w:pPr>
      <w:r w:rsidRPr="00A17449">
        <w:rPr>
          <w:rStyle w:val="FontStyle15"/>
          <w:sz w:val="24"/>
          <w:szCs w:val="24"/>
          <w:lang w:val="en-US"/>
        </w:rPr>
        <w:t>STRUCTURAL SYNTHESIS PHASE-LOCKED LOOP FREQUENCY WITH THE INCREASE OF SWATH</w:t>
      </w:r>
    </w:p>
    <w:p w:rsidR="00615F30" w:rsidRPr="00237ED3" w:rsidRDefault="00615F30" w:rsidP="00615F30">
      <w:pPr>
        <w:spacing w:before="240" w:after="0" w:line="240" w:lineRule="auto"/>
        <w:jc w:val="center"/>
        <w:rPr>
          <w:rStyle w:val="FontStyle15"/>
          <w:sz w:val="24"/>
          <w:szCs w:val="24"/>
          <w:lang w:val="en-US"/>
        </w:rPr>
      </w:pPr>
      <w:proofErr w:type="spellStart"/>
      <w:r w:rsidRPr="00A17449">
        <w:rPr>
          <w:rStyle w:val="FontStyle15"/>
          <w:sz w:val="24"/>
          <w:szCs w:val="24"/>
          <w:lang w:val="en-US"/>
        </w:rPr>
        <w:t>Kostoglotov</w:t>
      </w:r>
      <w:proofErr w:type="spellEnd"/>
      <w:r w:rsidRPr="00A17449">
        <w:rPr>
          <w:rStyle w:val="FontStyle15"/>
          <w:sz w:val="24"/>
          <w:szCs w:val="24"/>
          <w:lang w:val="en-US"/>
        </w:rPr>
        <w:t xml:space="preserve"> Andrey </w:t>
      </w:r>
      <w:proofErr w:type="spellStart"/>
      <w:r w:rsidRPr="00A17449">
        <w:rPr>
          <w:rStyle w:val="FontStyle15"/>
          <w:sz w:val="24"/>
          <w:szCs w:val="24"/>
          <w:lang w:val="en-US"/>
        </w:rPr>
        <w:t>Alexandrovich</w:t>
      </w:r>
      <w:proofErr w:type="spellEnd"/>
      <w:r w:rsidRPr="00237ED3">
        <w:rPr>
          <w:rStyle w:val="FontStyle15"/>
          <w:sz w:val="24"/>
          <w:szCs w:val="24"/>
          <w:lang w:val="en-US"/>
        </w:rPr>
        <w:t>*</w:t>
      </w:r>
      <w:r w:rsidRPr="00A17449">
        <w:rPr>
          <w:rStyle w:val="FontStyle15"/>
          <w:sz w:val="24"/>
          <w:szCs w:val="24"/>
          <w:lang w:val="en-US"/>
        </w:rPr>
        <w:t xml:space="preserve">, </w:t>
      </w:r>
      <w:proofErr w:type="spellStart"/>
      <w:r w:rsidRPr="00A17449">
        <w:rPr>
          <w:rStyle w:val="FontStyle15"/>
          <w:sz w:val="24"/>
          <w:szCs w:val="24"/>
          <w:lang w:val="en-US"/>
        </w:rPr>
        <w:t>Kirilov</w:t>
      </w:r>
      <w:proofErr w:type="spellEnd"/>
      <w:r w:rsidRPr="00A17449">
        <w:rPr>
          <w:rStyle w:val="FontStyle15"/>
          <w:sz w:val="24"/>
          <w:szCs w:val="24"/>
          <w:lang w:val="en-US"/>
        </w:rPr>
        <w:t xml:space="preserve"> Igor </w:t>
      </w:r>
      <w:proofErr w:type="spellStart"/>
      <w:r w:rsidRPr="00A17449">
        <w:rPr>
          <w:rStyle w:val="FontStyle15"/>
          <w:sz w:val="24"/>
          <w:szCs w:val="24"/>
          <w:lang w:val="en-US"/>
        </w:rPr>
        <w:t>Evgenievich</w:t>
      </w:r>
      <w:proofErr w:type="spellEnd"/>
      <w:r w:rsidRPr="00237ED3">
        <w:rPr>
          <w:rStyle w:val="FontStyle15"/>
          <w:sz w:val="24"/>
          <w:szCs w:val="24"/>
          <w:lang w:val="en-US"/>
        </w:rPr>
        <w:t>**,</w:t>
      </w:r>
    </w:p>
    <w:p w:rsidR="00615F30" w:rsidRPr="00726430" w:rsidRDefault="00615F30" w:rsidP="00615F30">
      <w:pPr>
        <w:spacing w:after="0" w:line="240" w:lineRule="auto"/>
        <w:jc w:val="center"/>
        <w:rPr>
          <w:rStyle w:val="FontStyle15"/>
          <w:sz w:val="24"/>
          <w:szCs w:val="24"/>
          <w:lang w:val="en-US"/>
        </w:rPr>
      </w:pPr>
      <w:proofErr w:type="spellStart"/>
      <w:r w:rsidRPr="00A17449">
        <w:rPr>
          <w:rStyle w:val="FontStyle15"/>
          <w:sz w:val="24"/>
          <w:szCs w:val="24"/>
          <w:lang w:val="en-US"/>
        </w:rPr>
        <w:t>Lazarenko</w:t>
      </w:r>
      <w:proofErr w:type="spellEnd"/>
      <w:r w:rsidRPr="00A17449">
        <w:rPr>
          <w:rStyle w:val="FontStyle15"/>
          <w:sz w:val="24"/>
          <w:szCs w:val="24"/>
          <w:lang w:val="en-US"/>
        </w:rPr>
        <w:t xml:space="preserve"> Sergey </w:t>
      </w:r>
      <w:proofErr w:type="spellStart"/>
      <w:r w:rsidRPr="00A17449">
        <w:rPr>
          <w:rStyle w:val="FontStyle15"/>
          <w:sz w:val="24"/>
          <w:szCs w:val="24"/>
          <w:lang w:val="en-US"/>
        </w:rPr>
        <w:t>Valerievich</w:t>
      </w:r>
      <w:proofErr w:type="spellEnd"/>
      <w:r w:rsidRPr="00726430">
        <w:rPr>
          <w:rStyle w:val="FontStyle15"/>
          <w:sz w:val="24"/>
          <w:szCs w:val="24"/>
          <w:lang w:val="en-US"/>
        </w:rPr>
        <w:t>*</w:t>
      </w:r>
    </w:p>
    <w:p w:rsidR="00615F30" w:rsidRPr="00942BBA" w:rsidRDefault="00615F30" w:rsidP="00942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49A9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A17449">
        <w:rPr>
          <w:rFonts w:ascii="Times New Roman" w:hAnsi="Times New Roman" w:cs="Times New Roman"/>
          <w:sz w:val="24"/>
          <w:szCs w:val="24"/>
          <w:lang w:val="en-US"/>
        </w:rPr>
        <w:t>Don state technical University</w:t>
      </w:r>
      <w:r w:rsidR="00942BBA" w:rsidRPr="00942B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42BBA" w:rsidRPr="00A17449">
        <w:rPr>
          <w:rFonts w:ascii="Times New Roman" w:hAnsi="Times New Roman" w:cs="Times New Roman"/>
          <w:sz w:val="24"/>
          <w:szCs w:val="24"/>
          <w:lang w:val="en-US"/>
        </w:rPr>
        <w:t>Rostov-on-Don, Russia</w:t>
      </w:r>
    </w:p>
    <w:p w:rsidR="00615F30" w:rsidRPr="00726430" w:rsidRDefault="00615F30" w:rsidP="00615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49A9">
        <w:rPr>
          <w:rFonts w:ascii="Times New Roman" w:hAnsi="Times New Roman" w:cs="Times New Roman"/>
          <w:sz w:val="24"/>
          <w:szCs w:val="24"/>
          <w:lang w:val="en-US"/>
        </w:rPr>
        <w:t>**</w:t>
      </w:r>
      <w:r w:rsidRPr="00726430">
        <w:rPr>
          <w:rFonts w:ascii="Times New Roman" w:hAnsi="Times New Roman" w:cs="Times New Roman"/>
          <w:sz w:val="24"/>
          <w:szCs w:val="24"/>
          <w:lang w:val="en-US"/>
        </w:rPr>
        <w:t>Military unit 20926</w:t>
      </w:r>
      <w:r w:rsidR="00942BBA" w:rsidRPr="00942B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17449">
        <w:rPr>
          <w:rFonts w:ascii="Times New Roman" w:hAnsi="Times New Roman" w:cs="Times New Roman"/>
          <w:sz w:val="24"/>
          <w:szCs w:val="24"/>
          <w:lang w:val="en-US"/>
        </w:rPr>
        <w:t>Rostov-on-Don, Russia</w:t>
      </w:r>
    </w:p>
    <w:p w:rsidR="00615F30" w:rsidRPr="00A17449" w:rsidRDefault="00615F30" w:rsidP="00615F30">
      <w:pPr>
        <w:spacing w:before="240" w:after="0" w:line="240" w:lineRule="auto"/>
        <w:ind w:firstLine="709"/>
        <w:jc w:val="both"/>
        <w:rPr>
          <w:rStyle w:val="FontStyle15"/>
          <w:i/>
          <w:sz w:val="24"/>
          <w:szCs w:val="24"/>
          <w:lang w:val="en-US"/>
        </w:rPr>
      </w:pPr>
      <w:r w:rsidRPr="00A17449">
        <w:rPr>
          <w:rStyle w:val="FontStyle15"/>
          <w:i/>
          <w:sz w:val="24"/>
          <w:szCs w:val="24"/>
          <w:lang w:val="en-US"/>
        </w:rPr>
        <w:t>Abstract</w:t>
      </w:r>
    </w:p>
    <w:p w:rsidR="00615F30" w:rsidRPr="00942BBA" w:rsidRDefault="00615F30" w:rsidP="00615F30">
      <w:pPr>
        <w:spacing w:after="0" w:line="240" w:lineRule="auto"/>
        <w:ind w:firstLine="709"/>
        <w:jc w:val="both"/>
        <w:rPr>
          <w:rStyle w:val="FontStyle15"/>
          <w:b w:val="0"/>
          <w:i/>
          <w:sz w:val="24"/>
          <w:szCs w:val="24"/>
          <w:lang w:val="en-US"/>
        </w:rPr>
      </w:pPr>
      <w:r w:rsidRPr="00942BBA">
        <w:rPr>
          <w:rStyle w:val="FontStyle15"/>
          <w:b w:val="0"/>
          <w:i/>
          <w:sz w:val="24"/>
          <w:szCs w:val="24"/>
          <w:lang w:val="en-US"/>
        </w:rPr>
        <w:t>With use of the integrated principle of a maximum the new structure of feedback providing the effective solution of a problem of a phase auto-adjust of frequency is synthesized. Efficiency is understood that is a minimum capture time in the conditions of noise, in comparison with the decision on the basis of one-unit RC–filter</w:t>
      </w:r>
      <w:r w:rsidR="00942BBA">
        <w:rPr>
          <w:rStyle w:val="FontStyle15"/>
          <w:b w:val="0"/>
          <w:i/>
          <w:sz w:val="24"/>
          <w:szCs w:val="24"/>
          <w:lang w:val="en-US"/>
        </w:rPr>
        <w:t>…</w:t>
      </w:r>
    </w:p>
    <w:p w:rsidR="00615F30" w:rsidRPr="00942BBA" w:rsidRDefault="00615F30" w:rsidP="00615F30">
      <w:pPr>
        <w:spacing w:after="0" w:line="240" w:lineRule="auto"/>
        <w:ind w:firstLine="709"/>
        <w:jc w:val="both"/>
        <w:rPr>
          <w:rStyle w:val="FontStyle15"/>
          <w:b w:val="0"/>
          <w:i/>
          <w:sz w:val="24"/>
          <w:szCs w:val="24"/>
          <w:lang w:val="en-US"/>
        </w:rPr>
      </w:pPr>
      <w:r w:rsidRPr="00A17449">
        <w:rPr>
          <w:rStyle w:val="FontStyle15"/>
          <w:i/>
          <w:sz w:val="24"/>
          <w:szCs w:val="24"/>
          <w:lang w:val="en-US"/>
        </w:rPr>
        <w:t xml:space="preserve">Keywords: </w:t>
      </w:r>
      <w:r w:rsidRPr="00942BBA">
        <w:rPr>
          <w:rStyle w:val="FontStyle15"/>
          <w:b w:val="0"/>
          <w:i/>
          <w:sz w:val="24"/>
          <w:szCs w:val="24"/>
          <w:lang w:val="en-US"/>
        </w:rPr>
        <w:t xml:space="preserve">structural </w:t>
      </w:r>
      <w:proofErr w:type="gramStart"/>
      <w:r w:rsidRPr="00942BBA">
        <w:rPr>
          <w:rStyle w:val="FontStyle15"/>
          <w:b w:val="0"/>
          <w:i/>
          <w:sz w:val="24"/>
          <w:szCs w:val="24"/>
          <w:lang w:val="en-US"/>
        </w:rPr>
        <w:t>synthesis,</w:t>
      </w:r>
      <w:proofErr w:type="gramEnd"/>
      <w:r w:rsidRPr="00942BBA">
        <w:rPr>
          <w:rStyle w:val="FontStyle15"/>
          <w:b w:val="0"/>
          <w:i/>
          <w:sz w:val="24"/>
          <w:szCs w:val="24"/>
          <w:lang w:val="en-US"/>
        </w:rPr>
        <w:t xml:space="preserve"> combined the principle of Maxi-</w:t>
      </w:r>
      <w:proofErr w:type="spellStart"/>
      <w:r w:rsidRPr="00942BBA">
        <w:rPr>
          <w:rStyle w:val="FontStyle15"/>
          <w:b w:val="0"/>
          <w:i/>
          <w:sz w:val="24"/>
          <w:szCs w:val="24"/>
          <w:lang w:val="en-US"/>
        </w:rPr>
        <w:t>muma</w:t>
      </w:r>
      <w:proofErr w:type="spellEnd"/>
      <w:r w:rsidRPr="00942BBA">
        <w:rPr>
          <w:rStyle w:val="FontStyle15"/>
          <w:b w:val="0"/>
          <w:i/>
          <w:sz w:val="24"/>
          <w:szCs w:val="24"/>
          <w:lang w:val="en-US"/>
        </w:rPr>
        <w:t>, phase-locked loop</w:t>
      </w:r>
      <w:r w:rsidR="00942BBA">
        <w:rPr>
          <w:rStyle w:val="FontStyle15"/>
          <w:b w:val="0"/>
          <w:i/>
          <w:sz w:val="24"/>
          <w:szCs w:val="24"/>
          <w:lang w:val="en-US"/>
        </w:rPr>
        <w:t>…</w:t>
      </w:r>
    </w:p>
    <w:p w:rsidR="00615F30" w:rsidRPr="00A17449" w:rsidRDefault="00615F30" w:rsidP="00615F3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449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A17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F30" w:rsidRDefault="00615F30" w:rsidP="00615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449">
        <w:rPr>
          <w:rFonts w:ascii="Times New Roman" w:hAnsi="Times New Roman" w:cs="Times New Roman"/>
          <w:sz w:val="24"/>
          <w:szCs w:val="24"/>
        </w:rPr>
        <w:t xml:space="preserve">Система ФАПЧ (система фазовой автоподстройки частоты), является системой автоматического регулирования, частота настройки которой определяется частотой управляющего сигнала, а сигналом рассогласования является разность фаз управляющего сигнала и сигнала обратной связи. </w:t>
      </w:r>
    </w:p>
    <w:p w:rsidR="00942BBA" w:rsidRPr="00A17449" w:rsidRDefault="00942BBA" w:rsidP="00615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942BBA" w:rsidRPr="009406B2" w:rsidRDefault="00942BBA" w:rsidP="00942BBA">
      <w:pPr>
        <w:pStyle w:val="2"/>
        <w:keepNext w:val="0"/>
        <w:keepLines w:val="0"/>
        <w:spacing w:before="24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9406B2">
        <w:rPr>
          <w:rFonts w:ascii="Times New Roman" w:hAnsi="Times New Roman"/>
          <w:color w:val="auto"/>
          <w:sz w:val="24"/>
        </w:rPr>
        <w:t>Литература</w:t>
      </w:r>
    </w:p>
    <w:p w:rsidR="004860EB" w:rsidRDefault="00942BBA" w:rsidP="005F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8301FF" w:rsidRDefault="008301FF" w:rsidP="005F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B3D" w:rsidRDefault="005A1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01FF" w:rsidRPr="006C3E6B" w:rsidRDefault="008301FF" w:rsidP="008301FF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3E6B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Пример № 3 (оформление списка литературы)</w:t>
      </w:r>
    </w:p>
    <w:p w:rsidR="008301FF" w:rsidRDefault="008301FF" w:rsidP="00830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1FF" w:rsidRPr="008301FF" w:rsidRDefault="008301FF" w:rsidP="00830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8301FF" w:rsidRPr="005F7030" w:rsidRDefault="008301FF" w:rsidP="00830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Содержание и технологии образования взрослых: проблема опережающего </w:t>
      </w:r>
      <w:proofErr w:type="gram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:</w:t>
      </w:r>
      <w:proofErr w:type="gram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сб. науч. тр. / Ин-т образования взрослых Рос. акад.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; под ред. А. Е. Марона. М.</w:t>
      </w: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: ИОВ, 2007. 118 с.</w:t>
      </w:r>
    </w:p>
    <w:p w:rsidR="008301FF" w:rsidRDefault="008301FF" w:rsidP="00830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Ковшиков В. А., Глухов В. П. Психолингвистика: теория речевой </w:t>
      </w:r>
      <w:proofErr w:type="gram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:</w:t>
      </w:r>
      <w:proofErr w:type="gram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для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тудентов педвузов.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Тверь</w:t>
      </w: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: АСТ, 2006. 319 с. (Высшая школа).</w:t>
      </w:r>
    </w:p>
    <w:p w:rsidR="005F7030" w:rsidRPr="005F7030" w:rsidRDefault="005F7030" w:rsidP="005F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Ефимова Т. Н., </w:t>
      </w:r>
      <w:proofErr w:type="spell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Кусакин</w:t>
      </w:r>
      <w:proofErr w:type="spell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 Охрана и рациональное использование болот в Республике Марий Эл // Проблемы региональной экологии. 2007. № 1. </w:t>
      </w: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С. 80–86.</w:t>
      </w:r>
    </w:p>
    <w:p w:rsidR="005F7030" w:rsidRPr="005F7030" w:rsidRDefault="005F7030" w:rsidP="005F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Байгулов</w:t>
      </w:r>
      <w:proofErr w:type="spell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М. Развитие научно-технического потенциала региона // Экономика с.-х. и перерабатывающих предприятий. 2007. № 3. С. 13–15; Его же. Подходы к оценке стоимости объектов Интеллектуальной собственности // </w:t>
      </w:r>
      <w:proofErr w:type="spell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КрасГАУ</w:t>
      </w:r>
      <w:proofErr w:type="spell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2006. </w:t>
      </w:r>
      <w:proofErr w:type="spell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. 14. С. 42–46.</w:t>
      </w:r>
    </w:p>
    <w:p w:rsidR="005F7030" w:rsidRPr="005F7030" w:rsidRDefault="005F7030" w:rsidP="005F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Валукин</w:t>
      </w:r>
      <w:proofErr w:type="spell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Е. Эволюция движений в мужском классическом танце. </w:t>
      </w: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ГИТИС, 2006. 251 с.</w:t>
      </w:r>
    </w:p>
    <w:p w:rsidR="005F7030" w:rsidRPr="005F7030" w:rsidRDefault="004860EB" w:rsidP="005F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Дирина</w:t>
      </w:r>
      <w:proofErr w:type="spellEnd"/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 Право военнослужащих Российской Федерации на свободу ассоциаций // Военное право: сетевой журн. 2007. URL: </w:t>
      </w:r>
      <w:r w:rsidR="005F7030" w:rsidRPr="006C3E6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http://www.voennoepravo.ru/node/2149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19.09.2007)</w:t>
      </w:r>
    </w:p>
    <w:p w:rsidR="005F7030" w:rsidRPr="005F7030" w:rsidRDefault="004860EB" w:rsidP="005F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Энциклопедия животных Кирилла и </w:t>
      </w:r>
      <w:proofErr w:type="spellStart"/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="0083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</w:t>
      </w:r>
      <w:proofErr w:type="spellEnd"/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Мефодий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New media generation, 2006. </w:t>
      </w:r>
      <w:proofErr w:type="gramStart"/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proofErr w:type="gramEnd"/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(DVD-ROM).</w:t>
      </w:r>
    </w:p>
    <w:p w:rsidR="005F7030" w:rsidRDefault="005F7030" w:rsidP="005F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922" w:rsidRPr="005F7030" w:rsidRDefault="00611922" w:rsidP="00611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922" w:rsidRPr="00217705" w:rsidRDefault="00611922" w:rsidP="00611922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17705">
        <w:rPr>
          <w:rFonts w:ascii="Times New Roman" w:hAnsi="Times New Roman" w:cs="Times New Roman"/>
          <w:b/>
          <w:color w:val="FF0000"/>
          <w:sz w:val="24"/>
          <w:szCs w:val="24"/>
        </w:rPr>
        <w:t>Пример № 4 (оформление таблиц)</w:t>
      </w:r>
    </w:p>
    <w:p w:rsidR="00611922" w:rsidRDefault="00611922" w:rsidP="005F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922" w:rsidRPr="00227B47" w:rsidRDefault="00611922" w:rsidP="00611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B47">
        <w:rPr>
          <w:rFonts w:ascii="Times New Roman" w:hAnsi="Times New Roman" w:cs="Times New Roman"/>
          <w:sz w:val="24"/>
          <w:szCs w:val="24"/>
        </w:rPr>
        <w:t xml:space="preserve">Результаты экспериментальных исследований, представленные в </w:t>
      </w:r>
      <w:r w:rsidRPr="00611922">
        <w:rPr>
          <w:rFonts w:ascii="Times New Roman" w:hAnsi="Times New Roman" w:cs="Times New Roman"/>
          <w:color w:val="FF0000"/>
          <w:sz w:val="24"/>
          <w:szCs w:val="24"/>
        </w:rPr>
        <w:t>таблице 1</w:t>
      </w:r>
      <w:r w:rsidRPr="00227B47">
        <w:rPr>
          <w:rFonts w:ascii="Times New Roman" w:hAnsi="Times New Roman" w:cs="Times New Roman"/>
          <w:sz w:val="24"/>
          <w:szCs w:val="24"/>
        </w:rPr>
        <w:t xml:space="preserve">, по определению массы жидкости, оставшейся на поверхности образцов после </w:t>
      </w:r>
      <w:proofErr w:type="spellStart"/>
      <w:r w:rsidRPr="00227B47">
        <w:rPr>
          <w:rFonts w:ascii="Times New Roman" w:hAnsi="Times New Roman" w:cs="Times New Roman"/>
          <w:sz w:val="24"/>
          <w:szCs w:val="24"/>
        </w:rPr>
        <w:t>виброабразивной</w:t>
      </w:r>
      <w:proofErr w:type="spellEnd"/>
      <w:r w:rsidRPr="00227B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7B47">
        <w:rPr>
          <w:rFonts w:ascii="Times New Roman" w:hAnsi="Times New Roman" w:cs="Times New Roman"/>
          <w:sz w:val="24"/>
          <w:szCs w:val="24"/>
        </w:rPr>
        <w:t>обработки</w:t>
      </w:r>
      <w:proofErr w:type="gramEnd"/>
      <w:r w:rsidRPr="00227B47">
        <w:rPr>
          <w:rFonts w:ascii="Times New Roman" w:hAnsi="Times New Roman" w:cs="Times New Roman"/>
          <w:sz w:val="24"/>
          <w:szCs w:val="24"/>
        </w:rPr>
        <w:t xml:space="preserve"> показали, что толщиной жидкостной пленки, находящейся на поверхности, особым образом не зависит от марки и структуры металла, его твердости, от коэффициента поверхностного натяжения жидкости С и шероховатости поверхности и находится в пределах0,00006 – 0,007 мкм.</w:t>
      </w:r>
    </w:p>
    <w:p w:rsidR="00611922" w:rsidRDefault="00611922" w:rsidP="00611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922" w:rsidRPr="00227B47" w:rsidRDefault="00611922" w:rsidP="00611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705">
        <w:rPr>
          <w:rFonts w:ascii="Times New Roman" w:hAnsi="Times New Roman" w:cs="Times New Roman"/>
          <w:color w:val="FF0000"/>
          <w:sz w:val="24"/>
          <w:szCs w:val="24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>. Результаты экспериментальных исследований</w:t>
      </w:r>
    </w:p>
    <w:tbl>
      <w:tblPr>
        <w:tblW w:w="96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2205"/>
        <w:gridCol w:w="1318"/>
        <w:gridCol w:w="1907"/>
        <w:gridCol w:w="1269"/>
        <w:gridCol w:w="1433"/>
      </w:tblGrid>
      <w:tr w:rsidR="00611922" w:rsidRPr="00227B47" w:rsidTr="000C43A0">
        <w:trPr>
          <w:trHeight w:val="608"/>
        </w:trPr>
        <w:tc>
          <w:tcPr>
            <w:tcW w:w="1560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металла</w:t>
            </w:r>
          </w:p>
        </w:tc>
        <w:tc>
          <w:tcPr>
            <w:tcW w:w="22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 xml:space="preserve">Масса детали после </w:t>
            </w:r>
            <w:proofErr w:type="spellStart"/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виброобработки</w:t>
            </w:r>
            <w:proofErr w:type="spellEnd"/>
            <w:r w:rsidRPr="00227B47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СОЖ</w:t>
            </w:r>
          </w:p>
        </w:tc>
        <w:tc>
          <w:tcPr>
            <w:tcW w:w="13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Масса детали после просушки</w:t>
            </w:r>
          </w:p>
        </w:tc>
        <w:tc>
          <w:tcPr>
            <w:tcW w:w="1907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Площадь обрабатываемой поверхности</w:t>
            </w:r>
          </w:p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 xml:space="preserve"> – детали, мм</w:t>
            </w:r>
            <w:r w:rsidRPr="00227B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26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 xml:space="preserve">Масса жидкости, </w:t>
            </w:r>
            <w:proofErr w:type="spellStart"/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4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Толщина пленки</w:t>
            </w:r>
          </w:p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жидкости, мкм</w:t>
            </w:r>
          </w:p>
          <w:p w:rsidR="00611922" w:rsidRPr="00227B47" w:rsidRDefault="00611922" w:rsidP="0061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99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33pt" o:ole="">
                  <v:imagedata r:id="rId4" o:title=""/>
                </v:shape>
                <o:OLEObject Type="Embed" ProgID="Equation.3" ShapeID="_x0000_i1025" DrawAspect="Content" ObjectID="_1809166991" r:id="rId5"/>
              </w:object>
            </w:r>
          </w:p>
        </w:tc>
      </w:tr>
      <w:tr w:rsidR="00611922" w:rsidRPr="00227B47" w:rsidTr="000C43A0">
        <w:tc>
          <w:tcPr>
            <w:tcW w:w="1560" w:type="dxa"/>
          </w:tcPr>
          <w:p w:rsidR="00611922" w:rsidRPr="00227B47" w:rsidRDefault="00611922" w:rsidP="0061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СТ – 20</w:t>
            </w:r>
          </w:p>
        </w:tc>
        <w:tc>
          <w:tcPr>
            <w:tcW w:w="22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26,697</w:t>
            </w:r>
          </w:p>
        </w:tc>
        <w:tc>
          <w:tcPr>
            <w:tcW w:w="13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26,5676</w:t>
            </w:r>
          </w:p>
        </w:tc>
        <w:tc>
          <w:tcPr>
            <w:tcW w:w="1907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26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0,1294</w:t>
            </w:r>
          </w:p>
        </w:tc>
        <w:tc>
          <w:tcPr>
            <w:tcW w:w="144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0,000068</w:t>
            </w:r>
          </w:p>
        </w:tc>
      </w:tr>
      <w:tr w:rsidR="00611922" w:rsidRPr="00227B47" w:rsidTr="000C43A0">
        <w:tc>
          <w:tcPr>
            <w:tcW w:w="1560" w:type="dxa"/>
          </w:tcPr>
          <w:p w:rsidR="00611922" w:rsidRPr="00227B47" w:rsidRDefault="00611922" w:rsidP="0061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ОЦС–5–5–5</w:t>
            </w:r>
          </w:p>
          <w:p w:rsidR="00611922" w:rsidRPr="00227B47" w:rsidRDefault="00611922" w:rsidP="0061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22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30,2630</w:t>
            </w:r>
          </w:p>
        </w:tc>
        <w:tc>
          <w:tcPr>
            <w:tcW w:w="13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30,1248</w:t>
            </w:r>
          </w:p>
        </w:tc>
        <w:tc>
          <w:tcPr>
            <w:tcW w:w="1907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26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0,1372</w:t>
            </w:r>
          </w:p>
        </w:tc>
        <w:tc>
          <w:tcPr>
            <w:tcW w:w="144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0,000072</w:t>
            </w:r>
          </w:p>
        </w:tc>
      </w:tr>
      <w:tr w:rsidR="00611922" w:rsidRPr="00227B47" w:rsidTr="000C43A0">
        <w:tc>
          <w:tcPr>
            <w:tcW w:w="1560" w:type="dxa"/>
          </w:tcPr>
          <w:p w:rsidR="00611922" w:rsidRPr="00227B47" w:rsidRDefault="00611922" w:rsidP="0061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Ц – 3 цинк</w:t>
            </w:r>
          </w:p>
        </w:tc>
        <w:tc>
          <w:tcPr>
            <w:tcW w:w="22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22,9026</w:t>
            </w:r>
          </w:p>
        </w:tc>
        <w:tc>
          <w:tcPr>
            <w:tcW w:w="13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22,7841</w:t>
            </w:r>
          </w:p>
        </w:tc>
        <w:tc>
          <w:tcPr>
            <w:tcW w:w="1907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26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0,1185</w:t>
            </w:r>
          </w:p>
        </w:tc>
        <w:tc>
          <w:tcPr>
            <w:tcW w:w="144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0,000062</w:t>
            </w:r>
          </w:p>
        </w:tc>
      </w:tr>
      <w:tr w:rsidR="00611922" w:rsidRPr="00227B47" w:rsidTr="000C43A0">
        <w:tc>
          <w:tcPr>
            <w:tcW w:w="1560" w:type="dxa"/>
          </w:tcPr>
          <w:p w:rsidR="00611922" w:rsidRPr="00227B47" w:rsidRDefault="00611922" w:rsidP="0061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ЦВ – ОО – сплав цинка</w:t>
            </w:r>
          </w:p>
        </w:tc>
        <w:tc>
          <w:tcPr>
            <w:tcW w:w="22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29,9857</w:t>
            </w:r>
          </w:p>
        </w:tc>
        <w:tc>
          <w:tcPr>
            <w:tcW w:w="13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29,8522</w:t>
            </w:r>
          </w:p>
        </w:tc>
        <w:tc>
          <w:tcPr>
            <w:tcW w:w="1907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26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0,1335</w:t>
            </w:r>
          </w:p>
        </w:tc>
        <w:tc>
          <w:tcPr>
            <w:tcW w:w="144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0,000070</w:t>
            </w:r>
          </w:p>
        </w:tc>
      </w:tr>
      <w:tr w:rsidR="00611922" w:rsidRPr="00227B47" w:rsidTr="000C43A0">
        <w:tc>
          <w:tcPr>
            <w:tcW w:w="1560" w:type="dxa"/>
          </w:tcPr>
          <w:p w:rsidR="00611922" w:rsidRPr="00227B47" w:rsidRDefault="00611922" w:rsidP="0061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АКЧ – алюминий</w:t>
            </w:r>
          </w:p>
        </w:tc>
        <w:tc>
          <w:tcPr>
            <w:tcW w:w="22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9,3148</w:t>
            </w:r>
          </w:p>
        </w:tc>
        <w:tc>
          <w:tcPr>
            <w:tcW w:w="13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9,1884</w:t>
            </w:r>
          </w:p>
        </w:tc>
        <w:tc>
          <w:tcPr>
            <w:tcW w:w="1907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26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0,1264</w:t>
            </w:r>
          </w:p>
        </w:tc>
        <w:tc>
          <w:tcPr>
            <w:tcW w:w="144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0,000066</w:t>
            </w:r>
          </w:p>
        </w:tc>
      </w:tr>
    </w:tbl>
    <w:p w:rsidR="00611922" w:rsidRPr="00227B47" w:rsidRDefault="00611922" w:rsidP="00611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5D6" w:rsidRDefault="00084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45D6" w:rsidRPr="00205F0E" w:rsidRDefault="000845D6" w:rsidP="000845D6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Пример № 5 (оформление рисунков, графиков)</w:t>
      </w:r>
    </w:p>
    <w:p w:rsidR="000845D6" w:rsidRDefault="000845D6" w:rsidP="00084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5D6" w:rsidRPr="00227B47" w:rsidRDefault="000845D6" w:rsidP="00084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B47">
        <w:rPr>
          <w:rFonts w:ascii="Times New Roman" w:hAnsi="Times New Roman" w:cs="Times New Roman"/>
          <w:sz w:val="24"/>
          <w:szCs w:val="24"/>
        </w:rPr>
        <w:t xml:space="preserve">Как видно из </w:t>
      </w:r>
      <w:r w:rsidRPr="00AC0E83">
        <w:rPr>
          <w:rFonts w:ascii="Times New Roman" w:hAnsi="Times New Roman" w:cs="Times New Roman"/>
          <w:color w:val="FF0000"/>
          <w:sz w:val="24"/>
          <w:szCs w:val="24"/>
        </w:rPr>
        <w:t xml:space="preserve">рисунка 1 </w:t>
      </w:r>
      <w:r w:rsidRPr="00227B47">
        <w:rPr>
          <w:rFonts w:ascii="Times New Roman" w:hAnsi="Times New Roman" w:cs="Times New Roman"/>
          <w:sz w:val="24"/>
          <w:szCs w:val="24"/>
        </w:rPr>
        <w:t xml:space="preserve">и </w:t>
      </w:r>
      <w:r w:rsidRPr="00952C7A">
        <w:rPr>
          <w:rFonts w:ascii="Times New Roman" w:hAnsi="Times New Roman" w:cs="Times New Roman"/>
          <w:color w:val="FF0000"/>
          <w:sz w:val="24"/>
          <w:szCs w:val="24"/>
        </w:rPr>
        <w:t xml:space="preserve">формулы (9) </w:t>
      </w:r>
      <w:r w:rsidRPr="00227B47">
        <w:rPr>
          <w:rFonts w:ascii="Times New Roman" w:hAnsi="Times New Roman" w:cs="Times New Roman"/>
          <w:sz w:val="24"/>
          <w:szCs w:val="24"/>
        </w:rPr>
        <w:t xml:space="preserve">изменение </w:t>
      </w:r>
      <w:proofErr w:type="spellStart"/>
      <w:r w:rsidRPr="00227B47">
        <w:rPr>
          <w:rFonts w:ascii="Times New Roman" w:hAnsi="Times New Roman" w:cs="Times New Roman"/>
          <w:sz w:val="24"/>
          <w:szCs w:val="24"/>
        </w:rPr>
        <w:t>Т</w:t>
      </w:r>
      <w:r w:rsidRPr="00227B47">
        <w:rPr>
          <w:rFonts w:ascii="Times New Roman" w:hAnsi="Times New Roman" w:cs="Times New Roman"/>
          <w:sz w:val="24"/>
          <w:szCs w:val="24"/>
          <w:vertAlign w:val="subscript"/>
        </w:rPr>
        <w:t>обр</w:t>
      </w:r>
      <w:proofErr w:type="spellEnd"/>
      <w:r w:rsidRPr="00227B47">
        <w:rPr>
          <w:rFonts w:ascii="Times New Roman" w:hAnsi="Times New Roman" w:cs="Times New Roman"/>
          <w:sz w:val="24"/>
          <w:szCs w:val="24"/>
        </w:rPr>
        <w:t xml:space="preserve"> свыше 20° приводит к сокращению продолжительности </w:t>
      </w:r>
      <w:proofErr w:type="spellStart"/>
      <w:r w:rsidRPr="00227B47">
        <w:rPr>
          <w:rFonts w:ascii="Times New Roman" w:hAnsi="Times New Roman" w:cs="Times New Roman"/>
          <w:sz w:val="24"/>
          <w:szCs w:val="24"/>
        </w:rPr>
        <w:t>вибропротирки</w:t>
      </w:r>
      <w:proofErr w:type="spellEnd"/>
      <w:r w:rsidRPr="00227B47">
        <w:rPr>
          <w:rFonts w:ascii="Times New Roman" w:hAnsi="Times New Roman" w:cs="Times New Roman"/>
          <w:sz w:val="24"/>
          <w:szCs w:val="24"/>
        </w:rPr>
        <w:t xml:space="preserve">. При этом следует отметить, что значительное повышение </w:t>
      </w:r>
      <w:proofErr w:type="spellStart"/>
      <w:r w:rsidRPr="00227B47">
        <w:rPr>
          <w:rFonts w:ascii="Times New Roman" w:hAnsi="Times New Roman" w:cs="Times New Roman"/>
          <w:sz w:val="24"/>
          <w:szCs w:val="24"/>
        </w:rPr>
        <w:t>Т</w:t>
      </w:r>
      <w:r w:rsidRPr="00227B47">
        <w:rPr>
          <w:rFonts w:ascii="Times New Roman" w:hAnsi="Times New Roman" w:cs="Times New Roman"/>
          <w:sz w:val="24"/>
          <w:szCs w:val="24"/>
          <w:vertAlign w:val="subscript"/>
        </w:rPr>
        <w:t>обр</w:t>
      </w:r>
      <w:proofErr w:type="spellEnd"/>
      <w:r w:rsidRPr="00227B47">
        <w:rPr>
          <w:rFonts w:ascii="Times New Roman" w:hAnsi="Times New Roman" w:cs="Times New Roman"/>
          <w:sz w:val="24"/>
          <w:szCs w:val="24"/>
        </w:rPr>
        <w:t xml:space="preserve"> усиливает гигроскопичность среды и обуславливает повышенное испарение жидкости.</w:t>
      </w:r>
    </w:p>
    <w:p w:rsidR="000845D6" w:rsidRPr="00227B47" w:rsidRDefault="000845D6" w:rsidP="00084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5D6" w:rsidRPr="00227B47" w:rsidRDefault="000845D6" w:rsidP="00084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B47">
        <w:rPr>
          <w:rFonts w:ascii="Times New Roman" w:hAnsi="Times New Roman" w:cs="Times New Roman"/>
          <w:sz w:val="24"/>
          <w:szCs w:val="24"/>
        </w:rPr>
        <w:object w:dxaOrig="9540" w:dyaOrig="7590">
          <v:shape id="_x0000_i1026" type="#_x0000_t75" style="width:456.75pt;height:324.75pt" o:ole="">
            <v:imagedata r:id="rId6" o:title="" croptop="2937f" cropbottom="7343f" cropleft="1947f" cropright="1947f"/>
          </v:shape>
          <o:OLEObject Type="Embed" ProgID="Mathcad" ShapeID="_x0000_i1026" DrawAspect="Content" ObjectID="_1809166992" r:id="rId7"/>
        </w:object>
      </w:r>
    </w:p>
    <w:p w:rsidR="000845D6" w:rsidRPr="00227B47" w:rsidRDefault="000845D6" w:rsidP="00084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705">
        <w:rPr>
          <w:rFonts w:ascii="Times New Roman" w:hAnsi="Times New Roman" w:cs="Times New Roman"/>
          <w:color w:val="FF0000"/>
          <w:sz w:val="24"/>
          <w:szCs w:val="24"/>
        </w:rPr>
        <w:t xml:space="preserve">Рисунок 1 </w:t>
      </w:r>
      <w:r w:rsidRPr="00227B47">
        <w:rPr>
          <w:rFonts w:ascii="Times New Roman" w:hAnsi="Times New Roman" w:cs="Times New Roman"/>
          <w:sz w:val="24"/>
          <w:szCs w:val="24"/>
        </w:rPr>
        <w:t xml:space="preserve">– График зависимости коэффициента </w:t>
      </w:r>
      <w:proofErr w:type="spellStart"/>
      <w:r w:rsidRPr="00227B47">
        <w:rPr>
          <w:rFonts w:ascii="Times New Roman" w:hAnsi="Times New Roman" w:cs="Times New Roman"/>
          <w:sz w:val="24"/>
          <w:szCs w:val="24"/>
        </w:rPr>
        <w:t>K</w:t>
      </w:r>
      <w:r w:rsidRPr="00227B47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227B47">
        <w:rPr>
          <w:rFonts w:ascii="Times New Roman" w:hAnsi="Times New Roman" w:cs="Times New Roman"/>
          <w:sz w:val="24"/>
          <w:szCs w:val="24"/>
        </w:rPr>
        <w:t xml:space="preserve"> от температуры подогрева </w:t>
      </w:r>
    </w:p>
    <w:p w:rsidR="000845D6" w:rsidRPr="00227B47" w:rsidRDefault="000845D6" w:rsidP="00084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B47">
        <w:rPr>
          <w:rFonts w:ascii="Times New Roman" w:hAnsi="Times New Roman" w:cs="Times New Roman"/>
          <w:sz w:val="24"/>
          <w:szCs w:val="24"/>
        </w:rPr>
        <w:t>среды органического происхождения</w:t>
      </w:r>
    </w:p>
    <w:p w:rsidR="00611922" w:rsidRDefault="00611922" w:rsidP="005F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051A" w:rsidRPr="005F7030" w:rsidRDefault="003A051A" w:rsidP="003A0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051A" w:rsidRPr="00217705" w:rsidRDefault="003A051A" w:rsidP="003A051A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17705">
        <w:rPr>
          <w:rFonts w:ascii="Times New Roman" w:hAnsi="Times New Roman" w:cs="Times New Roman"/>
          <w:b/>
          <w:color w:val="FF0000"/>
          <w:sz w:val="24"/>
          <w:szCs w:val="24"/>
        </w:rPr>
        <w:t>Пример № 6 (оформление формул)</w:t>
      </w:r>
    </w:p>
    <w:p w:rsidR="001F0F28" w:rsidRDefault="001F0F28" w:rsidP="005F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F28" w:rsidRPr="008B4B13" w:rsidRDefault="001F0F28" w:rsidP="001F0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13A">
        <w:rPr>
          <w:rFonts w:ascii="Times New Roman" w:hAnsi="Times New Roman" w:cs="Times New Roman"/>
          <w:sz w:val="24"/>
          <w:szCs w:val="24"/>
        </w:rPr>
        <w:t>Методика коррекции погрешности измерений параметров объектов радиотехнических систем</w:t>
      </w:r>
      <w:r w:rsidRPr="00B1013A">
        <w:rPr>
          <w:rFonts w:ascii="Times New Roman" w:hAnsi="Times New Roman" w:cs="Times New Roman"/>
          <w:bCs/>
          <w:sz w:val="24"/>
          <w:szCs w:val="24"/>
        </w:rPr>
        <w:t>.</w:t>
      </w:r>
      <w:r w:rsidRPr="008B4B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4B13">
        <w:rPr>
          <w:rFonts w:ascii="Times New Roman" w:hAnsi="Times New Roman" w:cs="Times New Roman"/>
          <w:sz w:val="24"/>
          <w:szCs w:val="24"/>
        </w:rPr>
        <w:t>Зависимость между входной и выходной величиной устройства преобразования измерительной информации задана в виде дифференциального уравнения Лагранжа второго рода [1</w:t>
      </w:r>
      <w:r w:rsidR="00FF56E4">
        <w:rPr>
          <w:rFonts w:ascii="Times New Roman" w:hAnsi="Times New Roman" w:cs="Times New Roman"/>
          <w:sz w:val="24"/>
          <w:szCs w:val="24"/>
        </w:rPr>
        <w:t>0,11</w:t>
      </w:r>
      <w:r w:rsidRPr="008B4B13">
        <w:rPr>
          <w:rFonts w:ascii="Times New Roman" w:hAnsi="Times New Roman" w:cs="Times New Roman"/>
          <w:sz w:val="24"/>
          <w:szCs w:val="24"/>
        </w:rPr>
        <w:t>]</w:t>
      </w:r>
      <w:r w:rsidR="00FF56E4">
        <w:rPr>
          <w:rFonts w:ascii="Times New Roman" w:hAnsi="Times New Roman" w:cs="Times New Roman"/>
          <w:sz w:val="24"/>
          <w:szCs w:val="24"/>
        </w:rPr>
        <w:t>:</w:t>
      </w:r>
    </w:p>
    <w:p w:rsidR="001F0F28" w:rsidRPr="008B4B13" w:rsidRDefault="00952C7A" w:rsidP="001F0F2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4B13">
        <w:rPr>
          <w:rFonts w:ascii="Times New Roman" w:hAnsi="Times New Roman" w:cs="Times New Roman"/>
          <w:position w:val="-40"/>
          <w:sz w:val="24"/>
          <w:szCs w:val="24"/>
        </w:rPr>
        <w:object w:dxaOrig="2340" w:dyaOrig="940">
          <v:shape id="_x0000_i1027" type="#_x0000_t75" style="width:108pt;height:43.5pt" o:ole="">
            <v:imagedata r:id="rId8" o:title=""/>
          </v:shape>
          <o:OLEObject Type="Embed" ProgID="Equation.3" ShapeID="_x0000_i1027" DrawAspect="Content" ObjectID="_1809166993" r:id="rId9"/>
        </w:object>
      </w:r>
      <w:r w:rsidR="001F0F28" w:rsidRPr="008B4B13">
        <w:rPr>
          <w:rFonts w:ascii="Times New Roman" w:hAnsi="Times New Roman" w:cs="Times New Roman"/>
          <w:sz w:val="24"/>
          <w:szCs w:val="24"/>
        </w:rPr>
        <w:t xml:space="preserve"> </w:t>
      </w:r>
      <w:r w:rsidRPr="008B4B13">
        <w:rPr>
          <w:rFonts w:ascii="Times New Roman" w:hAnsi="Times New Roman" w:cs="Times New Roman"/>
          <w:position w:val="-12"/>
          <w:sz w:val="24"/>
          <w:szCs w:val="24"/>
        </w:rPr>
        <w:object w:dxaOrig="1660" w:dyaOrig="380">
          <v:shape id="_x0000_i1028" type="#_x0000_t75" style="width:78pt;height:17.25pt" o:ole="">
            <v:imagedata r:id="rId10" o:title=""/>
          </v:shape>
          <o:OLEObject Type="Embed" ProgID="Equation.3" ShapeID="_x0000_i1028" DrawAspect="Content" ObjectID="_1809166994" r:id="rId11"/>
        </w:object>
      </w:r>
      <w:r w:rsidR="001F0F28" w:rsidRPr="008B4B13">
        <w:rPr>
          <w:rFonts w:ascii="Times New Roman" w:hAnsi="Times New Roman" w:cs="Times New Roman"/>
          <w:sz w:val="24"/>
          <w:szCs w:val="24"/>
        </w:rPr>
        <w:t>,</w:t>
      </w:r>
      <w:r w:rsidR="001F0F28" w:rsidRPr="008B4B13">
        <w:rPr>
          <w:rFonts w:ascii="Times New Roman" w:hAnsi="Times New Roman" w:cs="Times New Roman"/>
          <w:sz w:val="24"/>
          <w:szCs w:val="24"/>
        </w:rPr>
        <w:tab/>
      </w:r>
      <w:r w:rsidR="001F0F28" w:rsidRPr="008B4B13">
        <w:rPr>
          <w:rFonts w:ascii="Times New Roman" w:hAnsi="Times New Roman" w:cs="Times New Roman"/>
          <w:sz w:val="24"/>
          <w:szCs w:val="24"/>
        </w:rPr>
        <w:tab/>
      </w:r>
      <w:r w:rsidR="001F0F28" w:rsidRPr="008B4B13">
        <w:rPr>
          <w:rFonts w:ascii="Times New Roman" w:hAnsi="Times New Roman" w:cs="Times New Roman"/>
          <w:sz w:val="24"/>
          <w:szCs w:val="24"/>
        </w:rPr>
        <w:tab/>
      </w:r>
      <w:r w:rsidR="001F0F28" w:rsidRPr="008B4B13">
        <w:rPr>
          <w:rFonts w:ascii="Times New Roman" w:hAnsi="Times New Roman" w:cs="Times New Roman"/>
          <w:sz w:val="24"/>
          <w:szCs w:val="24"/>
        </w:rPr>
        <w:tab/>
        <w:t>(1)</w:t>
      </w:r>
    </w:p>
    <w:p w:rsidR="00FF56E4" w:rsidRDefault="001F0F28" w:rsidP="00FF56E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B13">
        <w:rPr>
          <w:rFonts w:ascii="Times New Roman" w:hAnsi="Times New Roman" w:cs="Times New Roman"/>
          <w:sz w:val="24"/>
          <w:szCs w:val="24"/>
        </w:rPr>
        <w:t xml:space="preserve">где </w:t>
      </w:r>
      <w:r w:rsidR="00FF56E4">
        <w:rPr>
          <w:rFonts w:ascii="Times New Roman" w:hAnsi="Times New Roman" w:cs="Times New Roman"/>
          <w:sz w:val="24"/>
          <w:szCs w:val="24"/>
        </w:rPr>
        <w:tab/>
      </w:r>
      <w:r w:rsidR="00952C7A" w:rsidRPr="008B4B13">
        <w:rPr>
          <w:rFonts w:ascii="Times New Roman" w:hAnsi="Times New Roman" w:cs="Times New Roman"/>
          <w:position w:val="-12"/>
          <w:sz w:val="24"/>
          <w:szCs w:val="24"/>
        </w:rPr>
        <w:object w:dxaOrig="1300" w:dyaOrig="360">
          <v:shape id="_x0000_i1029" type="#_x0000_t75" style="width:60pt;height:17.25pt" o:ole="">
            <v:imagedata r:id="rId12" o:title=""/>
          </v:shape>
          <o:OLEObject Type="Embed" ProgID="Equation.3" ShapeID="_x0000_i1029" DrawAspect="Content" ObjectID="_1809166995" r:id="rId13"/>
        </w:object>
      </w:r>
      <w:r w:rsidR="003A051A">
        <w:rPr>
          <w:rFonts w:ascii="Times New Roman" w:hAnsi="Times New Roman" w:cs="Times New Roman"/>
          <w:sz w:val="24"/>
          <w:szCs w:val="24"/>
        </w:rPr>
        <w:t xml:space="preserve"> – </w:t>
      </w:r>
      <w:r w:rsidRPr="008B4B13">
        <w:rPr>
          <w:rFonts w:ascii="Times New Roman" w:hAnsi="Times New Roman" w:cs="Times New Roman"/>
          <w:sz w:val="24"/>
          <w:szCs w:val="24"/>
        </w:rPr>
        <w:t xml:space="preserve">энергетическая характеристика, аналогичная кинетической энергии [1]; </w:t>
      </w:r>
    </w:p>
    <w:p w:rsidR="00FF56E4" w:rsidRDefault="00FF56E4" w:rsidP="00FF56E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 w:rsidR="001F0F28" w:rsidRPr="008B4B13">
        <w:rPr>
          <w:rFonts w:ascii="Times New Roman" w:hAnsi="Times New Roman" w:cs="Times New Roman"/>
          <w:position w:val="-6"/>
          <w:sz w:val="24"/>
          <w:szCs w:val="24"/>
        </w:rPr>
        <w:object w:dxaOrig="220" w:dyaOrig="240">
          <v:shape id="_x0000_i1030" type="#_x0000_t75" style="width:10.5pt;height:12pt" o:ole="">
            <v:imagedata r:id="rId14" o:title=""/>
          </v:shape>
          <o:OLEObject Type="Embed" ProgID="Equation.3" ShapeID="_x0000_i1030" DrawAspect="Content" ObjectID="_1809166996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F0F28" w:rsidRPr="008B4B13">
        <w:rPr>
          <w:rFonts w:ascii="Times New Roman" w:hAnsi="Times New Roman" w:cs="Times New Roman"/>
          <w:sz w:val="24"/>
          <w:szCs w:val="24"/>
        </w:rPr>
        <w:t xml:space="preserve">входная величина, которая имеет смысл обобщенной силы, </w:t>
      </w:r>
    </w:p>
    <w:p w:rsidR="001F0F28" w:rsidRPr="008B4B13" w:rsidRDefault="00FF56E4" w:rsidP="00FF56E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F28" w:rsidRPr="008B4B13">
        <w:rPr>
          <w:rFonts w:ascii="Times New Roman" w:hAnsi="Times New Roman" w:cs="Times New Roman"/>
          <w:position w:val="-12"/>
          <w:sz w:val="24"/>
          <w:szCs w:val="24"/>
        </w:rPr>
        <w:object w:dxaOrig="240" w:dyaOrig="300">
          <v:shape id="_x0000_i1031" type="#_x0000_t75" style="width:12pt;height:15pt" o:ole="">
            <v:imagedata r:id="rId16" o:title=""/>
          </v:shape>
          <o:OLEObject Type="Embed" ProgID="Equation.3" ShapeID="_x0000_i1031" DrawAspect="Content" ObjectID="_1809166997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F0F28" w:rsidRPr="008B4B13">
        <w:rPr>
          <w:rFonts w:ascii="Times New Roman" w:hAnsi="Times New Roman" w:cs="Times New Roman"/>
          <w:sz w:val="24"/>
          <w:szCs w:val="24"/>
        </w:rPr>
        <w:t>выходная величина.</w:t>
      </w:r>
    </w:p>
    <w:p w:rsidR="001F0F28" w:rsidRPr="005F7030" w:rsidRDefault="001F0F28" w:rsidP="005F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F0F28" w:rsidRPr="005F7030" w:rsidSect="005F70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30"/>
    <w:rsid w:val="00067DB6"/>
    <w:rsid w:val="000845D6"/>
    <w:rsid w:val="001F0F28"/>
    <w:rsid w:val="00205F0E"/>
    <w:rsid w:val="002061FF"/>
    <w:rsid w:val="00217705"/>
    <w:rsid w:val="00386F03"/>
    <w:rsid w:val="003A051A"/>
    <w:rsid w:val="00452FE6"/>
    <w:rsid w:val="004860EB"/>
    <w:rsid w:val="005A1B3D"/>
    <w:rsid w:val="005E2147"/>
    <w:rsid w:val="005F7030"/>
    <w:rsid w:val="00611922"/>
    <w:rsid w:val="00615F30"/>
    <w:rsid w:val="00661128"/>
    <w:rsid w:val="006C3E6B"/>
    <w:rsid w:val="006F7472"/>
    <w:rsid w:val="008301FF"/>
    <w:rsid w:val="009406B2"/>
    <w:rsid w:val="00942BBA"/>
    <w:rsid w:val="00952C7A"/>
    <w:rsid w:val="00A44375"/>
    <w:rsid w:val="00AC0E83"/>
    <w:rsid w:val="00AD527D"/>
    <w:rsid w:val="00B06901"/>
    <w:rsid w:val="00B141ED"/>
    <w:rsid w:val="00CF5435"/>
    <w:rsid w:val="00E15C70"/>
    <w:rsid w:val="00E921FD"/>
    <w:rsid w:val="00FA0F7C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CD76"/>
  <w15:docId w15:val="{7FA54206-4F83-426E-B37F-2223692D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030"/>
  </w:style>
  <w:style w:type="paragraph" w:styleId="2">
    <w:name w:val="heading 2"/>
    <w:basedOn w:val="a"/>
    <w:next w:val="a"/>
    <w:link w:val="20"/>
    <w:unhideWhenUsed/>
    <w:qFormat/>
    <w:rsid w:val="006F74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7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F74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15F30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</dc:creator>
  <cp:lastModifiedBy>Отдел УМО</cp:lastModifiedBy>
  <cp:revision>4</cp:revision>
  <dcterms:created xsi:type="dcterms:W3CDTF">2019-03-20T18:50:00Z</dcterms:created>
  <dcterms:modified xsi:type="dcterms:W3CDTF">2025-05-19T11:37:00Z</dcterms:modified>
</cp:coreProperties>
</file>