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36" w:rsidRDefault="00950C36" w:rsidP="00950C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50C36" w:rsidRDefault="00950C36" w:rsidP="00B14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C9" w:rsidRPr="006C3E6B" w:rsidRDefault="00950C36" w:rsidP="00B14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5F7030" w:rsidRPr="00950C36">
        <w:rPr>
          <w:rFonts w:ascii="Times New Roman" w:hAnsi="Times New Roman" w:cs="Times New Roman"/>
          <w:b/>
          <w:sz w:val="28"/>
          <w:szCs w:val="28"/>
        </w:rPr>
        <w:t xml:space="preserve"> оформления статьи 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472" w:rsidRPr="002A1E9B" w:rsidRDefault="006F7472" w:rsidP="006F7472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kern w:val="24"/>
          <w:sz w:val="24"/>
          <w:szCs w:val="24"/>
        </w:rPr>
        <w:t>УДК 007.5, 625.7, 004.94</w:t>
      </w:r>
    </w:p>
    <w:p w:rsidR="006F7472" w:rsidRDefault="002061FF" w:rsidP="006F747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  <w:t>Объектная модель интеллектуальной системы управления транспортом</w:t>
      </w:r>
    </w:p>
    <w:p w:rsidR="006F7472" w:rsidRPr="006A52FD" w:rsidRDefault="006F7472" w:rsidP="006F7472">
      <w:pPr>
        <w:spacing w:before="240" w:after="0"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Николаенко Денис Владимирович</w:t>
      </w:r>
      <w:r w:rsidRPr="00DD2555">
        <w:rPr>
          <w:rFonts w:ascii="Times New Roman" w:hAnsi="Times New Roman" w:cs="Times New Roman"/>
          <w:b/>
          <w:kern w:val="24"/>
          <w:sz w:val="24"/>
          <w:szCs w:val="24"/>
        </w:rPr>
        <w:t xml:space="preserve">, </w:t>
      </w:r>
      <w:r w:rsidRPr="006A52FD">
        <w:rPr>
          <w:rFonts w:ascii="Times New Roman" w:hAnsi="Times New Roman" w:cs="Times New Roman"/>
          <w:b/>
          <w:kern w:val="24"/>
          <w:sz w:val="24"/>
          <w:szCs w:val="24"/>
        </w:rPr>
        <w:t>Плешкова Ольга Александровна</w:t>
      </w:r>
    </w:p>
    <w:p w:rsidR="006F7472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</w:rPr>
        <w:t>Донецкий национальный технический университет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</w:rPr>
        <w:t xml:space="preserve"> автомобильно-дорожный институт</w:t>
      </w:r>
      <w:r w:rsidR="009406B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</w:p>
    <w:p w:rsidR="006F7472" w:rsidRPr="006A52FD" w:rsidRDefault="006F7472" w:rsidP="006F7472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871490">
        <w:rPr>
          <w:rFonts w:ascii="Times New Roman" w:hAnsi="Times New Roman" w:cs="Times New Roman"/>
          <w:kern w:val="24"/>
          <w:sz w:val="24"/>
          <w:szCs w:val="24"/>
        </w:rPr>
        <w:t>г. Горловка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="006C3E6B">
        <w:rPr>
          <w:rFonts w:ascii="Times New Roman" w:hAnsi="Times New Roman" w:cs="Times New Roman"/>
          <w:kern w:val="24"/>
          <w:sz w:val="24"/>
          <w:szCs w:val="24"/>
        </w:rPr>
        <w:t>Донецкая народная республика</w:t>
      </w:r>
    </w:p>
    <w:p w:rsidR="006F7472" w:rsidRPr="00DD6BBD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4"/>
          <w:sz w:val="24"/>
          <w:szCs w:val="24"/>
        </w:rPr>
      </w:pPr>
      <w:r w:rsidRPr="006A52FD">
        <w:rPr>
          <w:rFonts w:ascii="Times New Roman" w:hAnsi="Times New Roman" w:cs="Times New Roman"/>
          <w:b/>
          <w:i/>
          <w:kern w:val="24"/>
          <w:sz w:val="24"/>
          <w:szCs w:val="24"/>
        </w:rPr>
        <w:t>Аннотация</w:t>
      </w:r>
    </w:p>
    <w:p w:rsidR="006F7472" w:rsidRPr="006A52FD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Предлагается использование объектно-ориентированного подхода к моделированию интеллектуальной системы управления транспортом. В статье обоснована актуальность использования подходов объектно-ориентированного программирования при моделировании и разработке интеллектуальной системы управления транспортом. Приведены схемы организации классов и последовательности. Относительно традиционных подходов к моделированию предлагаемый авторами подход отличается легкостью расширения функциональных возможностей, повторным использованием программного кода, высокой надежностью и малыми временными затратами на разработку.</w:t>
      </w:r>
    </w:p>
    <w:p w:rsidR="006F7472" w:rsidRPr="006A52FD" w:rsidRDefault="006F7472" w:rsidP="006F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</w:pPr>
      <w:proofErr w:type="gramStart"/>
      <w:r w:rsidRPr="006A52FD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>Ключевые слова:</w:t>
      </w:r>
      <w:r w:rsidR="006C3E6B">
        <w:rPr>
          <w:rFonts w:ascii="Times New Roman" w:hAnsi="Times New Roman" w:cs="Times New Roman"/>
          <w:b/>
          <w:bCs/>
          <w:i/>
          <w:spacing w:val="-4"/>
          <w:kern w:val="24"/>
          <w:sz w:val="24"/>
          <w:szCs w:val="24"/>
        </w:rPr>
        <w:t xml:space="preserve"> </w:t>
      </w:r>
      <w:r w:rsidRPr="006A52FD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 xml:space="preserve"> </w:t>
      </w:r>
      <w:r w:rsidRPr="002A1E9B">
        <w:rPr>
          <w:rFonts w:ascii="Times New Roman" w:hAnsi="Times New Roman" w:cs="Times New Roman"/>
          <w:bCs/>
          <w:i/>
          <w:spacing w:val="-4"/>
          <w:kern w:val="24"/>
          <w:sz w:val="24"/>
          <w:szCs w:val="24"/>
        </w:rPr>
        <w:t>интеллектуальная система, информационное поле, модель, объектная модель, примитив, транспорт.</w:t>
      </w:r>
      <w:proofErr w:type="gramEnd"/>
    </w:p>
    <w:p w:rsidR="006F7472" w:rsidRPr="008E5279" w:rsidRDefault="00C248AF" w:rsidP="009406B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</w:pPr>
      <w:r w:rsidRPr="002A1E9B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val="en-US"/>
        </w:rPr>
        <w:t>OBJECT MODEL INTELLECTUAL TRANSPORT MANAGEMENT SYSTEM</w:t>
      </w:r>
    </w:p>
    <w:p w:rsidR="006F7472" w:rsidRPr="009406B2" w:rsidRDefault="006F7472" w:rsidP="006F74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proofErr w:type="spellStart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Nikolaenko</w:t>
      </w:r>
      <w:proofErr w:type="spellEnd"/>
      <w:r w:rsidRPr="006A52FD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Denis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, </w:t>
      </w:r>
      <w:proofErr w:type="spellStart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Pleshkova</w:t>
      </w:r>
      <w:proofErr w:type="spellEnd"/>
      <w:r w:rsidR="009406B2"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 xml:space="preserve"> Olga</w:t>
      </w:r>
    </w:p>
    <w:p w:rsidR="006F7472" w:rsidRPr="009406B2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>Donetsk national technical university</w:t>
      </w:r>
      <w:r w:rsidRPr="00871490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  <w:r w:rsidRPr="006A52FD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Automobile and Highway Institute</w:t>
      </w:r>
      <w:r w:rsidR="009406B2" w:rsidRPr="009406B2">
        <w:rPr>
          <w:rFonts w:ascii="Times New Roman" w:hAnsi="Times New Roman" w:cs="Times New Roman"/>
          <w:kern w:val="24"/>
          <w:sz w:val="24"/>
          <w:szCs w:val="24"/>
          <w:lang w:val="en-US"/>
        </w:rPr>
        <w:t>,</w:t>
      </w:r>
    </w:p>
    <w:p w:rsidR="006F7472" w:rsidRPr="00163E54" w:rsidRDefault="006F7472" w:rsidP="006F747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63E54">
        <w:rPr>
          <w:rFonts w:ascii="Times New Roman" w:hAnsi="Times New Roman" w:cs="Times New Roman"/>
          <w:kern w:val="24"/>
          <w:sz w:val="24"/>
          <w:szCs w:val="24"/>
          <w:lang w:val="en-US"/>
        </w:rPr>
        <w:t>Gorlovka, Ukraine</w:t>
      </w:r>
      <w:bookmarkStart w:id="0" w:name="_GoBack"/>
      <w:bookmarkEnd w:id="0"/>
    </w:p>
    <w:p w:rsidR="006F7472" w:rsidRPr="008E5279" w:rsidRDefault="006F7472" w:rsidP="006F747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</w:pPr>
      <w:r w:rsidRPr="006A52F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6F7472" w:rsidRDefault="006F7472" w:rsidP="006F7472">
      <w:pPr>
        <w:pStyle w:val="Default"/>
        <w:ind w:firstLine="709"/>
        <w:jc w:val="both"/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</w:pPr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It is proposed to use the object-oriented modeling approach intellectual transport management system. In the article the urgency of the approaches of object-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oriented programming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in modeling and development of intelligent transport management systems. </w:t>
      </w:r>
      <w:proofErr w:type="gramStart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>The schemes of the organization of classes and sequence.</w:t>
      </w:r>
      <w:proofErr w:type="gramEnd"/>
      <w:r w:rsidRPr="002A1E9B">
        <w:rPr>
          <w:rFonts w:eastAsiaTheme="minorHAnsi"/>
          <w:bCs/>
          <w:i/>
          <w:color w:val="auto"/>
          <w:spacing w:val="-4"/>
          <w:kern w:val="24"/>
          <w:lang w:val="en-US" w:eastAsia="en-US"/>
        </w:rPr>
        <w:t xml:space="preserve"> Relatively traditional modeling approaches proposed by the authors approach is easily extend the functionality, code reuse, high reliability and low cost of development time.</w:t>
      </w:r>
    </w:p>
    <w:p w:rsidR="006F7472" w:rsidRPr="006A52FD" w:rsidRDefault="006F7472" w:rsidP="006F7472">
      <w:pPr>
        <w:pStyle w:val="Default"/>
        <w:ind w:firstLine="709"/>
        <w:jc w:val="both"/>
        <w:rPr>
          <w:bCs/>
          <w:i/>
          <w:color w:val="auto"/>
          <w:spacing w:val="-4"/>
          <w:kern w:val="24"/>
          <w:lang w:val="en-US"/>
        </w:rPr>
      </w:pPr>
      <w:r w:rsidRPr="00D96AD1">
        <w:rPr>
          <w:b/>
          <w:i/>
          <w:lang w:val="en-US"/>
        </w:rPr>
        <w:t>Keywords</w:t>
      </w:r>
      <w:r w:rsidRPr="006A52FD">
        <w:rPr>
          <w:bCs/>
          <w:i/>
          <w:color w:val="auto"/>
          <w:spacing w:val="-4"/>
          <w:kern w:val="24"/>
          <w:lang w:val="en-US"/>
        </w:rPr>
        <w:t xml:space="preserve">: </w:t>
      </w:r>
      <w:r w:rsidRPr="002A1E9B">
        <w:rPr>
          <w:bCs/>
          <w:i/>
          <w:color w:val="auto"/>
          <w:spacing w:val="-4"/>
          <w:kern w:val="24"/>
          <w:lang w:val="en-US"/>
        </w:rPr>
        <w:t>intellect system, information field, model, object model, primitive, transport.</w:t>
      </w:r>
    </w:p>
    <w:p w:rsidR="006F7472" w:rsidRPr="00DE2FCF" w:rsidRDefault="006F7472" w:rsidP="006F7472">
      <w:pPr>
        <w:pStyle w:val="2"/>
        <w:keepNext w:val="0"/>
        <w:keepLines w:val="0"/>
        <w:spacing w:before="24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E2FCF">
        <w:rPr>
          <w:rFonts w:ascii="Times New Roman" w:hAnsi="Times New Roman"/>
          <w:color w:val="auto"/>
          <w:sz w:val="24"/>
        </w:rPr>
        <w:t>Введение</w:t>
      </w:r>
    </w:p>
    <w:p w:rsidR="006F7472" w:rsidRPr="00DE2FCF" w:rsidRDefault="006F7472" w:rsidP="006F747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E2FCF">
        <w:rPr>
          <w:rFonts w:ascii="Times New Roman" w:hAnsi="Times New Roman"/>
          <w:sz w:val="24"/>
        </w:rPr>
        <w:t>Как показано в [1] актуальной является задача интеллектуализации автомобильных дорог, не решенным остается вопрос построения адекватных моделей и создания интеллектуальной системы (ИС) управления транспортом.</w:t>
      </w:r>
    </w:p>
    <w:p w:rsidR="005F7030" w:rsidRPr="005F7030" w:rsidRDefault="009406B2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301FF" w:rsidRP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301FF" w:rsidRPr="005F7030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и технологии образования взрослых: проблема опережающего образования : сб. науч. тр. / Ин-т образования взрослых Рос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; под ред. А. Е. Марона. М.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ИОВ, 2007. 118 с.</w:t>
      </w:r>
    </w:p>
    <w:p w:rsidR="008301FF" w:rsidRDefault="008301FF" w:rsidP="00830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Ковшиков В. А., Глухов В. П. Психолингвистика: теория речевой деятельности : учеб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педвузов.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Тверь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АСТ, 2006. 319 с. (Высшая школа).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Ефимова Т. Н.,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80–86.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Байгулов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Развитие научно-технического потенциала региона // Экономика с.-х. и перерабатывающих предприятий. 2007. № 3. С. 13–15; Его же. Подходы к оценке стоимости объектов Интеллектуальной собственности //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КрасГАУ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2006.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14. С. 42–46.</w:t>
      </w:r>
    </w:p>
    <w:p w:rsidR="005F7030" w:rsidRPr="005F7030" w:rsidRDefault="005F7030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Валукин</w:t>
      </w:r>
      <w:proofErr w:type="spell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Эволюция движений в мужском классическом танце. </w:t>
      </w:r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</w:t>
      </w:r>
      <w:proofErr w:type="gramStart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ГИТИС, 2006. 251 с.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Дирина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Право военнослужащих Российской Федерации на свободу ассоциаций // Военное право: сетевой журн. 2007. URL: </w:t>
      </w:r>
      <w:r w:rsidR="005F7030" w:rsidRPr="006C3E6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http://www.voennoepravo.ru/node/2149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19.09.2007)</w:t>
      </w:r>
    </w:p>
    <w:p w:rsidR="005F7030" w:rsidRPr="005F7030" w:rsidRDefault="004860EB" w:rsidP="005F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 животных Кирилла и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83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</w:t>
      </w:r>
      <w:proofErr w:type="spell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media generation, 2006.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F7030" w:rsidRPr="005F7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 w:rsidR="005F7030" w:rsidRPr="005F7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(DVD-ROM).</w:t>
      </w:r>
    </w:p>
    <w:p w:rsidR="005F7030" w:rsidRDefault="005F7030" w:rsidP="005F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7030" w:rsidSect="005F7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0"/>
    <w:rsid w:val="00067DB6"/>
    <w:rsid w:val="000845D6"/>
    <w:rsid w:val="001F0F28"/>
    <w:rsid w:val="00205F0E"/>
    <w:rsid w:val="002061FF"/>
    <w:rsid w:val="00217705"/>
    <w:rsid w:val="00386F03"/>
    <w:rsid w:val="003A051A"/>
    <w:rsid w:val="004860EB"/>
    <w:rsid w:val="005E2147"/>
    <w:rsid w:val="005F7030"/>
    <w:rsid w:val="00611922"/>
    <w:rsid w:val="00615F30"/>
    <w:rsid w:val="006C3E6B"/>
    <w:rsid w:val="006F7472"/>
    <w:rsid w:val="008301FF"/>
    <w:rsid w:val="009406B2"/>
    <w:rsid w:val="00942BBA"/>
    <w:rsid w:val="00950C36"/>
    <w:rsid w:val="00952C7A"/>
    <w:rsid w:val="00A44375"/>
    <w:rsid w:val="00AC0E83"/>
    <w:rsid w:val="00AD527D"/>
    <w:rsid w:val="00B06901"/>
    <w:rsid w:val="00B141ED"/>
    <w:rsid w:val="00C248AF"/>
    <w:rsid w:val="00CF5435"/>
    <w:rsid w:val="00E15C70"/>
    <w:rsid w:val="00E921FD"/>
    <w:rsid w:val="00FA0F7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0"/>
  </w:style>
  <w:style w:type="paragraph" w:styleId="2">
    <w:name w:val="heading 2"/>
    <w:basedOn w:val="a"/>
    <w:next w:val="a"/>
    <w:link w:val="20"/>
    <w:unhideWhenUsed/>
    <w:qFormat/>
    <w:rsid w:val="006F7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Зая</cp:lastModifiedBy>
  <cp:revision>4</cp:revision>
  <dcterms:created xsi:type="dcterms:W3CDTF">2018-02-07T18:54:00Z</dcterms:created>
  <dcterms:modified xsi:type="dcterms:W3CDTF">2018-02-11T21:15:00Z</dcterms:modified>
</cp:coreProperties>
</file>